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71" w:rsidRPr="00DD5AB3" w:rsidRDefault="00BD62D3" w:rsidP="00DD5AB3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18 СТРАТЕГИЧЕСКИХ ТЕХНИЧЕСКИХ ЭЛЕМЕНТОВ МЕХАНИЗМА «Е</w:t>
      </w:r>
      <w:r w:rsidR="001A0A8E" w:rsidRPr="00DD5AB3">
        <w:rPr>
          <w:rFonts w:ascii="Times New Roman" w:hAnsi="Times New Roman"/>
          <w:b/>
          <w:sz w:val="28"/>
        </w:rPr>
        <w:t>ДИНОЕ ЗДОРОВЬЕ</w:t>
      </w:r>
      <w:r w:rsidRPr="00DD5AB3">
        <w:rPr>
          <w:rFonts w:ascii="Times New Roman" w:hAnsi="Times New Roman"/>
          <w:b/>
          <w:sz w:val="28"/>
        </w:rPr>
        <w:t>»</w:t>
      </w:r>
    </w:p>
    <w:p w:rsidR="00DD5AB3" w:rsidRDefault="00DD5AB3" w:rsidP="006772BA">
      <w:pPr>
        <w:spacing w:after="0"/>
        <w:ind w:firstLine="709"/>
        <w:jc w:val="both"/>
        <w:rPr>
          <w:rFonts w:ascii="Times New Roman" w:hAnsi="Times New Roman"/>
          <w:b/>
          <w:sz w:val="28"/>
          <w:u w:val="single"/>
        </w:rPr>
      </w:pPr>
    </w:p>
    <w:p w:rsidR="00BD62D3" w:rsidRPr="00DD5AB3" w:rsidRDefault="00D61052" w:rsidP="006772BA">
      <w:pPr>
        <w:spacing w:after="0"/>
        <w:ind w:firstLine="709"/>
        <w:jc w:val="both"/>
        <w:rPr>
          <w:rFonts w:ascii="Times New Roman" w:hAnsi="Times New Roman"/>
          <w:b/>
          <w:sz w:val="28"/>
          <w:u w:val="single"/>
        </w:rPr>
      </w:pPr>
      <w:r w:rsidRPr="00DD5AB3">
        <w:rPr>
          <w:rFonts w:ascii="Times New Roman" w:hAnsi="Times New Roman"/>
          <w:b/>
          <w:sz w:val="28"/>
          <w:u w:val="single"/>
        </w:rPr>
        <w:t>Основные компоненты</w:t>
      </w:r>
    </w:p>
    <w:p w:rsidR="00DD5AB3" w:rsidRDefault="00DD5AB3" w:rsidP="006772B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BD62D3" w:rsidRPr="00DD5AB3" w:rsidRDefault="00BD62D3" w:rsidP="006772B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 xml:space="preserve">1 </w:t>
      </w:r>
      <w:r w:rsidR="00D61052" w:rsidRPr="00DD5AB3">
        <w:rPr>
          <w:rFonts w:ascii="Times New Roman" w:hAnsi="Times New Roman"/>
          <w:b/>
          <w:sz w:val="28"/>
        </w:rPr>
        <w:t>Членство</w:t>
      </w:r>
    </w:p>
    <w:p w:rsidR="00D61052" w:rsidRPr="00DD5AB3" w:rsidRDefault="00D61052" w:rsidP="006772B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Определены ли соответствующие секторы и согласны ли они с необходимостью создания механизма «ЕЗ»?</w:t>
      </w:r>
    </w:p>
    <w:p w:rsidR="00E1287A" w:rsidRPr="00DD5AB3" w:rsidRDefault="00E1287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Необходимость в межотраслевой координации на основе принципа «Единое Здоровье» в связи с зоонозами появляется при следующих обстоятельствах: </w:t>
      </w:r>
    </w:p>
    <w:p w:rsidR="00E1287A" w:rsidRPr="00DD5AB3" w:rsidRDefault="00E1287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меры реагирования на случай зооноза недостаточны или осуществляются с задержкой из-за отсутствия координации; </w:t>
      </w:r>
    </w:p>
    <w:p w:rsidR="00E1287A" w:rsidRPr="00DD5AB3" w:rsidRDefault="00E1287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пробел в координационном потенциале выявляется по результатам внешней оценки или в ходе осуществления тех или иных мероприятий в соответствии с подходом «Единое Здоровье»</w:t>
      </w:r>
    </w:p>
    <w:p w:rsidR="00E1287A" w:rsidRPr="00DD5AB3" w:rsidRDefault="00E1287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предусмотрена подача отчетных сведений в ВОЗ в рамках Ежегодной отчетности государств-участников о наличии межотраслевого координационного механизма для борьбы с зоонозами и другими текущими или новыми случаями заболеваний в области здравоохранения, связанными с контактами между человеком, животными и окружающей средой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61052" w:rsidRPr="00DD5AB3" w:rsidRDefault="00D61052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</w:t>
      </w:r>
      <w:r w:rsidR="006772BA" w:rsidRPr="00DD5AB3">
        <w:rPr>
          <w:rFonts w:ascii="Times New Roman" w:hAnsi="Times New Roman"/>
          <w:sz w:val="28"/>
        </w:rPr>
        <w:t xml:space="preserve"> - поддержка</w:t>
      </w:r>
      <w:r w:rsidRPr="00DD5AB3">
        <w:rPr>
          <w:rFonts w:ascii="Times New Roman" w:hAnsi="Times New Roman"/>
          <w:sz w:val="28"/>
        </w:rPr>
        <w:t xml:space="preserve"> включения всех соответствующих секторов в определенный членский состав механизма «ЕЗ», при обеспечении консенсуса в отношении потребности в механизме «ЕЗ» и надлежащего руководства, технического и административного участия всех соответствующих секторов. 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МКМ должен действовать на уровне правительства и быть наделен полномочиями принимать решения.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Членство в МКМ определяется на основе анализа заинтересованных сторон среди секторов и дисциплин, ответственных за борьбу с зоонозами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в состав членов всегда должны входить представители секторов здравоохранения, охраны здоровья животных и окружающей среды (включая защиту диких животных и борьбу с переносчиками); 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большинство членов являются государственными служащими, поэтому решения напрямую связаны с политикой и действиями; 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равноправное и сбалансированное представительство от секторов и дисциплин по численности и должностному уровню; 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lastRenderedPageBreak/>
        <w:t xml:space="preserve">• специалисты по коммуникации должны быть включены в качестве членов для межсекторального согласования содержания информационных сообщений. 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При необходимости к работе МКМ привлекают представителей заинтересованных сторон, не входящих в государственные структуры, в качестве: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наблюдателей или советников; 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членов подгрупп МКМ;</w:t>
      </w:r>
    </w:p>
    <w:p w:rsidR="006772BA" w:rsidRPr="00DD5AB3" w:rsidRDefault="006772BA" w:rsidP="006772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 консультативной группы представителей заинтересованных сторон</w:t>
      </w:r>
    </w:p>
    <w:p w:rsidR="00EF664E" w:rsidRPr="00DD5AB3" w:rsidRDefault="00EF664E" w:rsidP="006772B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EF664E" w:rsidRPr="00DD5AB3" w:rsidRDefault="00EF664E" w:rsidP="006772B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2 Лидерство и стратегическое руководство</w:t>
      </w:r>
    </w:p>
    <w:p w:rsidR="00EF664E" w:rsidRPr="00DD5AB3" w:rsidRDefault="00EF664E" w:rsidP="006772B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Определены ли оптимальные структуры лидерства и стратегического руководства для механизма «ЕЗ»?</w:t>
      </w:r>
    </w:p>
    <w:p w:rsidR="00DD5AB3" w:rsidRDefault="00DD5AB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– определить руководителей и организационную структуру механизма «ЕЗ». Это включает в себя создание органограммы, касающейся роли и обязанностей руководящего, технического и административного персонала, а также регулярной подотчетности и представления информации в отношении механизма «ЕЗ». </w:t>
      </w: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Установление механизмов руководства, управления и определение порядка работы. После создания МКМ его члены согласуют между собой элементы управления его работой. </w:t>
      </w: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Руководство МКМ может осуществляться постоянно одним из министерств или департаментов, либо несколькими министерствами на ротационной основе по согласованному графику (например, сменяющимися ежегодно), либо коллективно. </w:t>
      </w: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Председатель совещаний избирается отдельно от руководства. Председательство, как правило, подлежит ротации между министерствами. </w:t>
      </w: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Другие элементы управления включают административную организацию, кодекс поведения, стандартные рабочие протоколы, механизмы финансирования и процессы принятия решений (например, голосование или консенсус, с возможным проведением формального голосования, если консенсус не достигнут). </w:t>
      </w: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Основные аспекты организации работы включают функции и обязанности членов, планируемые итоги совещаний и порядок их проведения (например, периодичность, продолжительность, место) и секретарскую поддержку. </w:t>
      </w: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Совещания должны проводиться на регулярной основе, а не только при необходимости принимать конкретные решения. </w:t>
      </w:r>
    </w:p>
    <w:p w:rsidR="00DB0C43" w:rsidRPr="00DD5AB3" w:rsidRDefault="00DB0C43" w:rsidP="00DB0C4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lastRenderedPageBreak/>
        <w:t>Подотчетность – перед кем, от кого и в какой форме – будет зависеть от уровня МКМ, административного уровня и механизма официального признания. Следует регулярно составлять отчеты для подачи в различные инстанции (например, премьер-министру или президенту, руководителю каждого министерства-члена МКМ, субнациональным подразделениям министерств и/или другим государственным и неправительственным заинтересованным сторонам).</w:t>
      </w: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E23F65" w:rsidRPr="00DD5AB3" w:rsidRDefault="00211DA9" w:rsidP="00E23F65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 xml:space="preserve">3 </w:t>
      </w:r>
      <w:r w:rsidR="00E23F65" w:rsidRPr="00DD5AB3">
        <w:rPr>
          <w:rFonts w:ascii="Times New Roman" w:hAnsi="Times New Roman"/>
          <w:b/>
          <w:sz w:val="28"/>
        </w:rPr>
        <w:t>Стратегии/правовые рамки</w:t>
      </w: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Существуют ли стратегии поддержки/правовые рамкидля поддержки операций и потока финансирования? </w:t>
      </w:r>
    </w:p>
    <w:p w:rsidR="00DD5AB3" w:rsidRDefault="00DD5AB3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– обеспечение того, чтобы механизм «ЕЗ» был санкционирован и поддержан с помощью соответствующей национальной политики или правовых рамок. </w:t>
      </w: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МКМ, законодательно оформленные, с четко определенным мандатом и полномочиями:</w:t>
      </w: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более устойчивы; </w:t>
      </w: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в большей степени подотчетны;</w:t>
      </w: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с большей вероятностью продолжают функционировать даже при изменениях в правительстве или в составе технического персонала; </w:t>
      </w:r>
    </w:p>
    <w:p w:rsidR="00E23F65" w:rsidRPr="00DD5AB3" w:rsidRDefault="00E23F65" w:rsidP="00E23F6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способны более эффективно добиваться предоставления ресурсов.</w:t>
      </w:r>
    </w:p>
    <w:p w:rsidR="00211DA9" w:rsidRPr="00DD5AB3" w:rsidRDefault="00211DA9" w:rsidP="00211DA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11DA9" w:rsidRPr="00DD5AB3" w:rsidRDefault="00211DA9" w:rsidP="00211DA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4 Ресурсы и финансирование</w:t>
      </w:r>
    </w:p>
    <w:p w:rsidR="00211DA9" w:rsidRPr="00DD5AB3" w:rsidRDefault="00211DA9" w:rsidP="00211DA9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Определены ли ресурсы для функционирования механизма «ЕЗ»?</w:t>
      </w:r>
    </w:p>
    <w:p w:rsidR="00DD5AB3" w:rsidRDefault="00DD5AB3" w:rsidP="00211DA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11DA9" w:rsidRPr="00DD5AB3" w:rsidRDefault="00211DA9" w:rsidP="00211DA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 – определить, какой уровень финансовых, людских и прочих ресурсов необходим для поддержки устойчивого функционирования механизма «ЕЗ» и каким образом можно координировать или распределять усилия по мобилизации ресурсов между участниками механизма «ЕЗ».</w:t>
      </w:r>
    </w:p>
    <w:p w:rsidR="00211DA9" w:rsidRPr="00DD5AB3" w:rsidRDefault="00211DA9" w:rsidP="00DB217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Финансовые ресурсы</w:t>
      </w:r>
      <w:r w:rsidR="00DB217A" w:rsidRPr="00DD5AB3">
        <w:rPr>
          <w:rFonts w:ascii="Times New Roman" w:hAnsi="Times New Roman"/>
          <w:sz w:val="28"/>
        </w:rPr>
        <w:t xml:space="preserve">. </w:t>
      </w:r>
      <w:r w:rsidRPr="00DD5AB3">
        <w:rPr>
          <w:rFonts w:ascii="Times New Roman" w:hAnsi="Times New Roman"/>
          <w:sz w:val="28"/>
        </w:rPr>
        <w:t xml:space="preserve">• Людские ресурсы </w:t>
      </w:r>
    </w:p>
    <w:p w:rsidR="00211DA9" w:rsidRPr="00DD5AB3" w:rsidRDefault="00211DA9" w:rsidP="00DB217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Прочие ресурсы (например, стратегии поддержки, механизмы или руководящие документы, инфраструктура, такая как служебные помещения/помещениядля совещаний, время, отведенное для участия) </w:t>
      </w:r>
    </w:p>
    <w:p w:rsidR="00211DA9" w:rsidRPr="00DD5AB3" w:rsidRDefault="00211DA9" w:rsidP="00DB217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Ресурсы для управления механизмом «ЕЗ» </w:t>
      </w:r>
    </w:p>
    <w:p w:rsidR="00E23F65" w:rsidRPr="00DD5AB3" w:rsidRDefault="00211DA9" w:rsidP="00DB217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Ресурсы для мероприятий по борьбе с зоонозными заболеваниями </w:t>
      </w:r>
    </w:p>
    <w:p w:rsidR="0030553E" w:rsidRPr="00DD5AB3" w:rsidRDefault="0030553E" w:rsidP="0030553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Финансирование как для самого МКМ, так и для проведения межотраслевых мероприятий в рамках подхода «Единое Здоровье» по борьбе с </w:t>
      </w:r>
      <w:r w:rsidRPr="00DD5AB3">
        <w:rPr>
          <w:rFonts w:ascii="Times New Roman" w:hAnsi="Times New Roman"/>
          <w:sz w:val="28"/>
        </w:rPr>
        <w:lastRenderedPageBreak/>
        <w:t xml:space="preserve">зоонозами в стране, может поступать как от налоговых ресурсов, так и от средств, предоставляемых внешними донорами. </w:t>
      </w:r>
    </w:p>
    <w:p w:rsidR="00DB217A" w:rsidRPr="00DD5AB3" w:rsidRDefault="00DB217A" w:rsidP="00DB217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МКМ должен обладать правом принятия решений, включая полномочия на распределение финансовых и кадровых ресурсов. </w:t>
      </w:r>
    </w:p>
    <w:p w:rsidR="001E2EF3" w:rsidRPr="00DD5AB3" w:rsidRDefault="001E2EF3" w:rsidP="00DB217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1E2EF3" w:rsidRPr="00DD5AB3" w:rsidRDefault="001E2EF3" w:rsidP="001E2EF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5 Подход «Единое здоровье» и приоритизация зоонозных заболеваний</w:t>
      </w:r>
    </w:p>
    <w:p w:rsidR="001E2EF3" w:rsidRPr="00DD5AB3" w:rsidRDefault="001E2EF3" w:rsidP="001E2EF3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Приоритизированы ли в настоящее время зоонозные заболевания и угрозы в свете «Единого здоровья» с использованием многосекторального подхода «Единое здоровье»? </w:t>
      </w:r>
    </w:p>
    <w:p w:rsidR="00DD5AB3" w:rsidRDefault="00DD5AB3" w:rsidP="001E2EF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1E2EF3" w:rsidRPr="00DD5AB3" w:rsidRDefault="001E2EF3" w:rsidP="001E2EF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– убедиться в том, что участниками механизма «ЕЗ» с использованием подхода «Единое здоровье» совместно определен список приоритетных вопросов «Единого здоровья» и/или зоонозных заболеваний. </w:t>
      </w:r>
    </w:p>
    <w:p w:rsidR="001E2EF3" w:rsidRPr="00DD5AB3" w:rsidRDefault="00425FAB" w:rsidP="00425FA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Согласование списка приоритетных зоонозов позволяет целенаправленно использовать ограниченные ресурсы и стимулирует совместное планирование действий для наращивания потенциала, включая проведение эффективного надзора за болезнями, развитие лабораторных мощностей, разработку совместных планов по расследованию вспышек и мерам реагирования, разработку стратегий профилактики и контроля, а также обмен данными между всеми соответствующими секторами.</w:t>
      </w: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 xml:space="preserve">6 Мероприятия </w:t>
      </w: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Определены ли технические и административные мероприятия для механизма «ЕЗ»? </w:t>
      </w:r>
    </w:p>
    <w:p w:rsidR="00DD5AB3" w:rsidRDefault="00DD5AB3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– наметить основные технические и административные мероприятия, которые будут поддерживать подход «Единое здоровье» среди всех участников механизма «ЕЗ». </w:t>
      </w: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Определить мероприятия по технической координации </w:t>
      </w: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Определить административные мероприятия </w:t>
      </w: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Разработать стратегию или план мероприятий </w:t>
      </w:r>
    </w:p>
    <w:p w:rsidR="00BF0FE1" w:rsidRPr="00DD5AB3" w:rsidRDefault="00BF0FE1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Координация мероприятий в рамках подхода «Единое здоровье», определенных в элементе 12</w:t>
      </w:r>
    </w:p>
    <w:p w:rsidR="00CF2DBD" w:rsidRPr="00DD5AB3" w:rsidRDefault="00CF2DBD" w:rsidP="00BF0FE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F2DBD" w:rsidRPr="00DD5AB3" w:rsidRDefault="00CF2DBD" w:rsidP="00CF2DB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Техническая координация осуществляется применительно к шести видам мероприятий:</w:t>
      </w:r>
    </w:p>
    <w:p w:rsidR="00CF2DBD" w:rsidRPr="00DD5AB3" w:rsidRDefault="00CF2DBD" w:rsidP="00CF2DB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стратегическое планирование и обеспечение готовности к чрезвычайным ситуациям; </w:t>
      </w:r>
    </w:p>
    <w:p w:rsidR="00CF2DBD" w:rsidRPr="00DD5AB3" w:rsidRDefault="00CF2DBD" w:rsidP="00CF2DB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надзор и обмен информацией; </w:t>
      </w:r>
    </w:p>
    <w:p w:rsidR="00CF2DBD" w:rsidRPr="00DD5AB3" w:rsidRDefault="00CF2DBD" w:rsidP="00CF2DB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lastRenderedPageBreak/>
        <w:t xml:space="preserve">расследование вспышек и реагирование на них; </w:t>
      </w:r>
    </w:p>
    <w:p w:rsidR="00CF2DBD" w:rsidRPr="00DD5AB3" w:rsidRDefault="00CF2DBD" w:rsidP="00CF2DB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совместная оценка рисков; </w:t>
      </w:r>
    </w:p>
    <w:p w:rsidR="00CF2DBD" w:rsidRPr="00DD5AB3" w:rsidRDefault="00CF2DBD" w:rsidP="00CF2DB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снижение рисков, стратегии коммуникации и вовлечение сообщества; </w:t>
      </w:r>
    </w:p>
    <w:p w:rsidR="00CF2DBD" w:rsidRPr="00DD5AB3" w:rsidRDefault="00CF2DBD" w:rsidP="00CF2DB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подготовка кадров</w:t>
      </w:r>
    </w:p>
    <w:p w:rsidR="00285951" w:rsidRPr="00DD5AB3" w:rsidRDefault="00285951" w:rsidP="002859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85951" w:rsidRPr="00DD5AB3" w:rsidRDefault="00285951" w:rsidP="0028595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Список планируемых технических мероприятий МКМ согласуют между членами. </w:t>
      </w:r>
    </w:p>
    <w:p w:rsidR="00285951" w:rsidRPr="00DD5AB3" w:rsidRDefault="00285951" w:rsidP="0028595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Для каждого мероприятия подробно описывают необходимые людские и финансовые ресурсы. </w:t>
      </w:r>
    </w:p>
    <w:p w:rsidR="00285951" w:rsidRPr="00DD5AB3" w:rsidRDefault="00285951" w:rsidP="0028595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Для каждого мероприятия составляют (или пересматривают) план действий МКМ расставляет приоритеты в списке предлагаемых технических мероприятий, уделяя первостепенное внимание мерам, оказывающим наибольшее воздействие на согласованные приоритетные зоонозы.</w:t>
      </w:r>
    </w:p>
    <w:p w:rsidR="00992E6C" w:rsidRPr="00DD5AB3" w:rsidRDefault="00992E6C" w:rsidP="002859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92E6C" w:rsidRPr="00DD5AB3" w:rsidRDefault="00992E6C" w:rsidP="00285951">
      <w:pPr>
        <w:spacing w:after="0"/>
        <w:ind w:firstLine="709"/>
        <w:jc w:val="both"/>
        <w:rPr>
          <w:rFonts w:ascii="Times New Roman" w:hAnsi="Times New Roman"/>
          <w:b/>
          <w:sz w:val="28"/>
          <w:u w:val="single"/>
        </w:rPr>
      </w:pPr>
      <w:r w:rsidRPr="00DD5AB3">
        <w:rPr>
          <w:rFonts w:ascii="Times New Roman" w:hAnsi="Times New Roman"/>
          <w:b/>
          <w:sz w:val="28"/>
          <w:u w:val="single"/>
        </w:rPr>
        <w:t>Организационные элементы</w:t>
      </w: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7 Подгруппы</w:t>
      </w: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Обозначены ли подгруппы для удовлетворения технических и административных потребностей механизма «ЕЗ»? </w:t>
      </w:r>
    </w:p>
    <w:p w:rsidR="00DD5AB3" w:rsidRDefault="00DD5AB3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– создание технических и/или административных рабочих подгрупп, которые могут сосредоточиться на основной работе механизма «ЕЗ». </w:t>
      </w: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Назначение подгрупп для поддержки технических (включая реагирование на чрезвычайные ситуации/координацию) или административных функций </w:t>
      </w: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Подгруппы могут быть необходимы в следующих ситуациях: </w:t>
      </w: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потребность в высокоспециализированных навыках или знаниях по конкретному приоритетному зоонозу или при возникновении зоонозного события или чрезвычайной ситуации; • необходимость выполнения специальных административных задач или функций (например, разработка стратегии борьбы с зоонозами или консолидация существующих планов действий </w:t>
      </w: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управление ресурсами, разработка или анализ директивных указаний или процедур MКM, проведение МиО); </w:t>
      </w:r>
    </w:p>
    <w:p w:rsidR="00965FB5" w:rsidRPr="00DD5AB3" w:rsidRDefault="00965FB5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координация технических мероприятий (например, планирование системы надзора, проведение совместных оценок риска). </w:t>
      </w:r>
    </w:p>
    <w:p w:rsidR="004738C8" w:rsidRPr="00DD5AB3" w:rsidRDefault="004738C8" w:rsidP="00965FB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38C8" w:rsidRPr="00DD5AB3" w:rsidRDefault="004738C8" w:rsidP="004738C8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8 Субнациональные структуры</w:t>
      </w:r>
    </w:p>
    <w:p w:rsidR="004738C8" w:rsidRPr="00DD5AB3" w:rsidRDefault="004738C8" w:rsidP="004738C8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Созданы ли необходимые субнациональные структуры или группы? </w:t>
      </w:r>
    </w:p>
    <w:p w:rsidR="00DD5AB3" w:rsidRDefault="00DD5AB3" w:rsidP="004738C8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38C8" w:rsidRPr="00DD5AB3" w:rsidRDefault="004738C8" w:rsidP="004738C8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lastRenderedPageBreak/>
        <w:t xml:space="preserve">Цель – обеспечение того, чтобы основные элементы механизма «ЕЗ» были инклюзивными и поддерживали субнациональные потребности и организационные структуры и мандаты. </w:t>
      </w:r>
    </w:p>
    <w:p w:rsidR="004738C8" w:rsidRPr="00DD5AB3" w:rsidRDefault="004738C8" w:rsidP="004738C8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Увязка с субнациональными структурами и мандатами </w:t>
      </w:r>
    </w:p>
    <w:p w:rsidR="00A27255" w:rsidRPr="00DD5AB3" w:rsidRDefault="00A27255" w:rsidP="00A2725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МКМ на субнациональном уровне особенно полезны: </w:t>
      </w:r>
    </w:p>
    <w:p w:rsidR="00A27255" w:rsidRPr="00DD5AB3" w:rsidRDefault="00A27255" w:rsidP="00A2725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в странах с федеративной или децентрализованной системой государственного управления;</w:t>
      </w:r>
    </w:p>
    <w:p w:rsidR="00A27255" w:rsidRPr="00DD5AB3" w:rsidRDefault="00A27255" w:rsidP="00A2725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в крупных странах (по размеру территории или по плотности населения);</w:t>
      </w:r>
    </w:p>
    <w:p w:rsidR="00A27255" w:rsidRPr="00DD5AB3" w:rsidRDefault="00A27255" w:rsidP="00A2725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- в государствах, где угрозы зоонозов различны в разных регионах страны;</w:t>
      </w:r>
    </w:p>
    <w:p w:rsidR="00A27255" w:rsidRPr="00DD5AB3" w:rsidRDefault="00A27255" w:rsidP="00A2725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мандат существующих субнациональных МКМ может быть расширен с включением функций МКМ центрального уровня; </w:t>
      </w:r>
    </w:p>
    <w:p w:rsidR="004738C8" w:rsidRPr="00DD5AB3" w:rsidRDefault="00A27255" w:rsidP="00A2725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центральный МКМ обеспечивает регулярную связь, включая обмен информацией, между субнациональными и центральным МКМ. Процедуры коммуникации должны быть четко определены и задокументированы.</w:t>
      </w:r>
    </w:p>
    <w:p w:rsidR="005A70BA" w:rsidRPr="00DD5AB3" w:rsidRDefault="005A70BA" w:rsidP="00A2725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 xml:space="preserve">9 Коммуникация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Как координируется коммуникация для механизма «ЕЗ»? </w:t>
      </w:r>
    </w:p>
    <w:p w:rsidR="00DD5AB3" w:rsidRDefault="00DD5AB3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– обеспечение того, чтобы план коммуникации поддерживал внутреннюю коммуникацию между членами, внешнюю коммуникацию со средствами массовой информации и широкой общественностью, а также информационно-пропагандистскую деятельность и обмен информацией о важных мероприятиях, промежуточных и конечных результатах работы механизма «ЕЗ».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План коммуникации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Внутренняя и внешняя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коммуникация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Информационнопропагандистская деятельность в отношении механизма «ЕЗ» и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его деятельности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План коммуникации МКМ может включать следующие элементы: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механизмы регулярной коммуникации между учреждениями-членами, подгруппами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и субнациональными структурами;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определение целевых аудиторий и планов вовлечения заинтересованных сторон;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lastRenderedPageBreak/>
        <w:t>• составление и использование согласованного основного набора сообщений, касающихся приоритетных зоонозов, что предполагает также эффективную коммуникацию во время событий или чрезвычайных ситуаций;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 • обеспечение согласованности с другими планами по предоставлению информации населению, включая затронутые сообщества; </w:t>
      </w:r>
    </w:p>
    <w:p w:rsidR="005A70BA" w:rsidRPr="00DD5AB3" w:rsidRDefault="005A70BA" w:rsidP="005A70B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мониторинг и оценка коммуникационной деятельности МКМ.</w:t>
      </w:r>
    </w:p>
    <w:p w:rsidR="004738C8" w:rsidRPr="00DD5AB3" w:rsidRDefault="004738C8" w:rsidP="004738C8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0212AA" w:rsidRPr="00DD5AB3" w:rsidRDefault="000212AA" w:rsidP="000212A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10 Мониторинг и оценка</w:t>
      </w:r>
    </w:p>
    <w:p w:rsidR="000212AA" w:rsidRPr="00DD5AB3" w:rsidRDefault="000212AA" w:rsidP="000212A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Разработан ли план мониторинга и оценки для административных и технических функций механизма «ЕЗ»? </w:t>
      </w:r>
    </w:p>
    <w:p w:rsidR="00DD5AB3" w:rsidRDefault="00DD5AB3" w:rsidP="000212A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0212AA" w:rsidRPr="00DD5AB3" w:rsidRDefault="000212AA" w:rsidP="000212A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 - обеспечение наличия плана мониторинга и оценки технических и административных функций механизма «ЕЗ», обеспечении представления надлежащей отчетности и, в конечном счете, наличия финансирования и политической воли для обеспечения устойчивого функционирования механизма «ЕЗ» с течением времени</w:t>
      </w:r>
    </w:p>
    <w:p w:rsidR="000212AA" w:rsidRPr="00DD5AB3" w:rsidRDefault="000212AA" w:rsidP="000212AA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Мониторинг и оценка технических и административных функций </w:t>
      </w:r>
    </w:p>
    <w:p w:rsidR="000212AA" w:rsidRPr="00DD5AB3" w:rsidRDefault="000212AA" w:rsidP="00013A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Планирование мониторинга и оценки </w:t>
      </w:r>
    </w:p>
    <w:p w:rsidR="00FE5B50" w:rsidRPr="00DD5AB3" w:rsidRDefault="00FE5B50" w:rsidP="00013A7B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E5B50" w:rsidRPr="00DD5AB3" w:rsidRDefault="00FE5B50" w:rsidP="00013A7B">
      <w:pPr>
        <w:spacing w:after="0"/>
        <w:ind w:firstLine="709"/>
        <w:jc w:val="both"/>
        <w:rPr>
          <w:rFonts w:ascii="Times New Roman" w:hAnsi="Times New Roman"/>
          <w:b/>
          <w:sz w:val="28"/>
          <w:u w:val="single"/>
        </w:rPr>
      </w:pPr>
      <w:r w:rsidRPr="00DD5AB3">
        <w:rPr>
          <w:rFonts w:ascii="Times New Roman" w:hAnsi="Times New Roman"/>
          <w:b/>
          <w:sz w:val="28"/>
          <w:u w:val="single"/>
        </w:rPr>
        <w:t>Элементы для составления картины</w:t>
      </w:r>
    </w:p>
    <w:p w:rsidR="00FE5B50" w:rsidRPr="00DD5AB3" w:rsidRDefault="00FE5B50" w:rsidP="00013A7B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D6837" w:rsidRPr="00DD5AB3" w:rsidRDefault="00FE5B50" w:rsidP="003D6837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 xml:space="preserve">11 </w:t>
      </w:r>
      <w:r w:rsidR="003D6837" w:rsidRPr="00DD5AB3">
        <w:rPr>
          <w:rFonts w:ascii="Times New Roman" w:hAnsi="Times New Roman"/>
          <w:b/>
          <w:sz w:val="28"/>
        </w:rPr>
        <w:t>Составление картины инфраструктуры</w:t>
      </w:r>
    </w:p>
    <w:p w:rsidR="003D6837" w:rsidRPr="00DD5AB3" w:rsidRDefault="003D6837" w:rsidP="003D6837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Составлена ли полная картина существующей инфраструктуры для борьбы с угрозами в рамках «Единого здоровья» и/или зоонозными заболеваниямив стране? </w:t>
      </w:r>
    </w:p>
    <w:p w:rsidR="00DD5AB3" w:rsidRDefault="00DD5AB3" w:rsidP="003D683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D6837" w:rsidRPr="00DD5AB3" w:rsidRDefault="003D6837" w:rsidP="003D683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- обеспечение того, чтобы все существующие секторальные и многосекторальные системы, меры политики, подходы и технические мероприятия были известны всем членам механизма «ЕЗ» и могли быть задействованы или скоординированы, когда это необходимо. </w:t>
      </w:r>
    </w:p>
    <w:p w:rsidR="003D6837" w:rsidRPr="00DD5AB3" w:rsidRDefault="003D6837" w:rsidP="00BC47F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Существующая инфраструктура по зоонозным заболеваниям (например, организации/ учреждения/системы, существующие в целях эпиднадзора за зоонозными заболеваниями) </w:t>
      </w:r>
    </w:p>
    <w:p w:rsidR="003D6837" w:rsidRPr="00DD5AB3" w:rsidRDefault="003D6837" w:rsidP="00BC47F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Имеющийся потенциал для борьбы с зоонозными заболеваниями </w:t>
      </w:r>
    </w:p>
    <w:p w:rsidR="00FE5B50" w:rsidRPr="00DD5AB3" w:rsidRDefault="003D6837" w:rsidP="00BC47F7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Имеющаяся политика и стратегии, ресурсы и прочие аспекты, связанные</w:t>
      </w:r>
      <w:r w:rsidR="00BC47F7" w:rsidRPr="00DD5AB3">
        <w:rPr>
          <w:rFonts w:ascii="Times New Roman" w:hAnsi="Times New Roman"/>
          <w:sz w:val="28"/>
        </w:rPr>
        <w:t xml:space="preserve"> </w:t>
      </w:r>
      <w:r w:rsidRPr="00DD5AB3">
        <w:rPr>
          <w:rFonts w:ascii="Times New Roman" w:hAnsi="Times New Roman"/>
          <w:sz w:val="28"/>
        </w:rPr>
        <w:t xml:space="preserve">с зоонозными заболеваниями и подходом «Единое здоровье»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Картирование охватывает следующие аспекты: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отраслевые объекты и инфраструктуру, обязанности, программы и мероприятия,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lastRenderedPageBreak/>
        <w:t>связанные с зоонозами, включая конкретные потребности и приоритеты сектора;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международные и региональные обязательства [РАЗДЕЛ 1.3.1];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совместные, междисциплинарные, межотраслевые и/или проводимые на основе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принципа «Единое Здоровье» мероприятия и программы по вопросам здоровья,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осуществляемые на уровне одного или нескольких соответствующих секторов;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деятельность в партнерстве с центральными или субнациональными органами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государственного управления, университетами, неправительственными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организациями, структурами индустрии (UG1; CM3; CO1) и др., в секторах, не связанных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со здравоохранением, здоровьем животных и окружающей средой, а также на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центральном или субнациональном уровне;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рамочные документы, протоколы, планы и стратегии, относящиеся к зоонозам и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разработанные на уровне одного или нескольких секторов [РАЗДЕЛ 5.1]; [ВРЕЗКА 4];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имеющиеся людские и финансовые ресурсы;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барьеры для расширения сотрудничества. Данные, полученные в результате картирования, анализируют в целях выявления: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дублирования, недостатков и синергии в действиях соответствующих заинтересованных сторон;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аспектов планируемого межотраслевого подхода «Единое Здоровье», вызывающих обеспокоенность заинтересованных сторон;</w:t>
      </w:r>
    </w:p>
    <w:p w:rsidR="00800496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применения межотраслевого подхода «Единое Здоровье» в имеющихся структурах, процессах и документах; 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конкретных действий отдельных структур в связи с зоонозами и ожидаемых результатов этих усилий;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ситуаций, в которых мандаты организаций в области здравоохранения, охраны здоровья животных и окружающей среды могут вызывать конфликты интересов или дублирование;</w:t>
      </w:r>
    </w:p>
    <w:p w:rsidR="00D63012" w:rsidRPr="00DD5AB3" w:rsidRDefault="00D63012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нехватку финансовых и людских ресурсов, включая экспертизу и навыки в различных секторах</w:t>
      </w:r>
    </w:p>
    <w:p w:rsidR="0060794F" w:rsidRPr="00DD5AB3" w:rsidRDefault="0060794F" w:rsidP="00D6301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0794F" w:rsidRPr="00DD5AB3" w:rsidRDefault="0060794F" w:rsidP="0060794F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lastRenderedPageBreak/>
        <w:t>12 Составление картины мероприятий в рамках подхода «Единое здоровье»</w:t>
      </w:r>
    </w:p>
    <w:p w:rsidR="0060794F" w:rsidRPr="00DD5AB3" w:rsidRDefault="0060794F" w:rsidP="0060794F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 xml:space="preserve">Определены ли другие многосекторальные процессы и мероприятия в рамках подхода «Единое здоровье» в регионе или стране? </w:t>
      </w:r>
    </w:p>
    <w:p w:rsidR="00DD5AB3" w:rsidRDefault="00DD5AB3" w:rsidP="0060794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0794F" w:rsidRPr="00DD5AB3" w:rsidRDefault="0060794F" w:rsidP="0060794F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 - в обеспечение того, чтобы все существующие мероприятия в рамках подхода «Единое здоровье» были известны всем членам механизма «ЕЗ» и могли быть задействованы или скоординированы, когда это необходимо.</w:t>
      </w:r>
    </w:p>
    <w:p w:rsidR="0060794F" w:rsidRPr="00DD5AB3" w:rsidRDefault="0060794F" w:rsidP="0060794F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Составление картины мероприятий в рамках подхода «Единое здоровье» (например, устойчивость к противомикробным препаратам, безопасность пищевых продуктов, мероприятия по эпиднадзору) </w:t>
      </w:r>
    </w:p>
    <w:p w:rsidR="0060794F" w:rsidRPr="00DD5AB3" w:rsidRDefault="0060794F" w:rsidP="0060794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A773AF" w:rsidRPr="00DD5AB3" w:rsidRDefault="00A773AF" w:rsidP="00A773AF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DD5AB3">
        <w:rPr>
          <w:rFonts w:ascii="Times New Roman" w:hAnsi="Times New Roman"/>
          <w:b/>
          <w:sz w:val="28"/>
          <w:u w:val="single"/>
        </w:rPr>
        <w:t>Элементы планирования</w:t>
      </w:r>
    </w:p>
    <w:p w:rsidR="00A773AF" w:rsidRPr="00DD5AB3" w:rsidRDefault="00A773AF" w:rsidP="00A773AF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13 Координация планирования и готовности</w:t>
      </w: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Реализован ли многосекторальный подход «Единое здоровье» к планированию и обеспечению готовности к проблемам «Единого здоровья» и зоонозным заболеваниям?</w:t>
      </w:r>
    </w:p>
    <w:p w:rsidR="00DD5AB3" w:rsidRDefault="00DD5AB3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Цель  – убедиться в том, что члены механизма «ЕЗ» совместно пересмотрели свой подход к планированию и обеспечению готовности к проблемам «Единого здоровья»/зоонозным заболеваниям и обновили свои протоколы, чтобы наилучшим образом отразить подход «Единое здоровье». </w:t>
      </w: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Координация планирования и обеспечения готовности к зоонозным заболеваниям </w:t>
      </w: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 xml:space="preserve">14 Координация эпиднадзора </w:t>
      </w: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Реализуется ли многосекторальный подход «Единое здоровье» к эпиднадзору за проблемами «Единого здоровья» и зоонозными заболеваниями?</w:t>
      </w:r>
    </w:p>
    <w:p w:rsidR="00DD5AB3" w:rsidRDefault="00DD5AB3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Цель– убедиться в том, что члены механизма «ЕЗ» совместно пересмотрели свой подход или существующую систему для скоординированного эпиднадзора и обмена информации применительно к проблемам «Единого здоровья»/зоонозным заболеваниям и обновили свои протоколы, чтобы наилучшим образом отразить подход «Единое здоровье»</w:t>
      </w:r>
    </w:p>
    <w:p w:rsidR="00A773AF" w:rsidRPr="00DD5AB3" w:rsidRDefault="00A773AF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 Координация эпиднадзора за зоонозными заболеваниями и обмен информацией</w:t>
      </w:r>
    </w:p>
    <w:p w:rsidR="00774D1D" w:rsidRPr="00DD5AB3" w:rsidRDefault="00774D1D" w:rsidP="00A773A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74D1D" w:rsidRPr="00DD5AB3" w:rsidRDefault="00774D1D" w:rsidP="00774D1D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15  Координация расследований и мер реагирования</w:t>
      </w:r>
    </w:p>
    <w:p w:rsidR="00774D1D" w:rsidRPr="00DD5AB3" w:rsidRDefault="00774D1D" w:rsidP="00774D1D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Реализуется ли многосекторальный подход «Единое здоровье» к расследованиям и реагированию на вызовы в рамках подхода «Единое здоровье», и зоонозные заболевания?</w:t>
      </w:r>
    </w:p>
    <w:p w:rsidR="00DD5AB3" w:rsidRDefault="00DD5AB3" w:rsidP="00774D1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74D1D" w:rsidRPr="00DD5AB3" w:rsidRDefault="00774D1D" w:rsidP="00774D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 – убедиться в том, что члены механизма «ЕЗ» совместно пересмотрели свой подход к расследованиям и реагированию на вызовы в рамках подхода «Единое здоровье»/зоонозным заболеваниям, и обновили свои протоколы, чтобы наилучшим образом отразить подход «Единое здоровье».</w:t>
      </w:r>
    </w:p>
    <w:p w:rsidR="00774D1D" w:rsidRPr="00DD5AB3" w:rsidRDefault="00E9735B" w:rsidP="00774D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</w:t>
      </w:r>
      <w:r w:rsidR="00774D1D" w:rsidRPr="00DD5AB3">
        <w:rPr>
          <w:rFonts w:ascii="Times New Roman" w:hAnsi="Times New Roman"/>
          <w:sz w:val="28"/>
        </w:rPr>
        <w:t>Координация расследований и мер реагирования</w:t>
      </w:r>
      <w:r w:rsidRPr="00DD5AB3">
        <w:rPr>
          <w:rFonts w:ascii="Times New Roman" w:hAnsi="Times New Roman"/>
          <w:sz w:val="28"/>
        </w:rPr>
        <w:t xml:space="preserve"> </w:t>
      </w:r>
      <w:r w:rsidR="00774D1D" w:rsidRPr="00DD5AB3">
        <w:rPr>
          <w:rFonts w:ascii="Times New Roman" w:hAnsi="Times New Roman"/>
          <w:sz w:val="28"/>
        </w:rPr>
        <w:t xml:space="preserve">на зоонозные заболевания </w:t>
      </w:r>
    </w:p>
    <w:p w:rsidR="00774D1D" w:rsidRPr="00DD5AB3" w:rsidRDefault="00774D1D" w:rsidP="00774D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Технический подход к скоординированным мероприятиям по расследованию и реагированию </w:t>
      </w:r>
    </w:p>
    <w:p w:rsidR="00774D1D" w:rsidRPr="00DD5AB3" w:rsidRDefault="00774D1D" w:rsidP="00774D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Координация планирования и обеспечения готовности (элемент 13)</w:t>
      </w:r>
    </w:p>
    <w:p w:rsidR="00C11E40" w:rsidRPr="00DD5AB3" w:rsidRDefault="00C11E40" w:rsidP="00774D1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11E40" w:rsidRPr="00DD5AB3" w:rsidRDefault="00C11E40" w:rsidP="00C11E4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16  Координация совместной оценки рисков</w:t>
      </w:r>
    </w:p>
    <w:p w:rsidR="00C11E40" w:rsidRPr="00DD5AB3" w:rsidRDefault="00C11E40" w:rsidP="00C11E40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Завершена ли совместная оценка рисков в отношении проблем «Единого здоровья» и угроз зоонозных заболеваний?</w:t>
      </w:r>
    </w:p>
    <w:p w:rsidR="00DD5AB3" w:rsidRDefault="00DD5AB3" w:rsidP="00C11E4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11E40" w:rsidRPr="00DD5AB3" w:rsidRDefault="00C11E40" w:rsidP="00C11E4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 – убедиться в том, что члены механизма «ЕЗ» совместно провели оценку риска в отношении проблем «Единого здоровья» /зоонозных заболеваний, и использовали варианты управления рисками и коммуникации с применением подхода «Единое здоровье».</w:t>
      </w:r>
    </w:p>
    <w:p w:rsidR="00C11E40" w:rsidRPr="00DD5AB3" w:rsidRDefault="00C11E40" w:rsidP="00C11E4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Технический подход к совместной деятельности по оценке рисков </w:t>
      </w:r>
    </w:p>
    <w:p w:rsidR="00FF1982" w:rsidRPr="00DD5AB3" w:rsidRDefault="00FF1982" w:rsidP="00C11E4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F1982" w:rsidRPr="00DD5AB3" w:rsidRDefault="00FF1982" w:rsidP="00FF1982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17  Координация информирования о рисках</w:t>
      </w:r>
    </w:p>
    <w:p w:rsidR="00FF1982" w:rsidRPr="00DD5AB3" w:rsidRDefault="00FF1982" w:rsidP="00FF198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t>Реализован ли подход «Единое здоровье» к информированию о рисках применительно к проблемам «Единого здоровья» и зоонозным заболеваниям?</w:t>
      </w:r>
    </w:p>
    <w:p w:rsidR="00FF1982" w:rsidRPr="00DD5AB3" w:rsidRDefault="00FF1982" w:rsidP="00FF198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 – убедиться в том, что члены механизма «ЕЗ» подготовили план информирования о рисках и вовлечения сообществ, в котором используется подход «Единое здоровье».</w:t>
      </w:r>
    </w:p>
    <w:p w:rsidR="00FF1982" w:rsidRPr="00DD5AB3" w:rsidRDefault="00FF1982" w:rsidP="00FF198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 Координация деятельности по снижению риска, информированию о рисках и вовлечения сообществ в рамках борьбы с зоонозными заболеваниями</w:t>
      </w:r>
    </w:p>
    <w:p w:rsidR="00FF1982" w:rsidRPr="00DD5AB3" w:rsidRDefault="00FF1982" w:rsidP="00FF198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Технический подход к мероприятиям по снижению рисков, информированию о рисках и вовлечению сообществ </w:t>
      </w:r>
    </w:p>
    <w:p w:rsidR="0058205B" w:rsidRPr="00DD5AB3" w:rsidRDefault="0058205B" w:rsidP="00FF198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8205B" w:rsidRPr="00DD5AB3" w:rsidRDefault="0058205B" w:rsidP="0058205B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DD5AB3">
        <w:rPr>
          <w:rFonts w:ascii="Times New Roman" w:hAnsi="Times New Roman"/>
          <w:b/>
          <w:sz w:val="28"/>
        </w:rPr>
        <w:t>18  Координация развития кадров</w:t>
      </w:r>
    </w:p>
    <w:p w:rsidR="0058205B" w:rsidRPr="00DD5AB3" w:rsidRDefault="0058205B" w:rsidP="0058205B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u w:val="single"/>
        </w:rPr>
      </w:pPr>
      <w:r w:rsidRPr="00DD5AB3">
        <w:rPr>
          <w:rFonts w:ascii="Times New Roman" w:hAnsi="Times New Roman"/>
          <w:b/>
          <w:i/>
          <w:sz w:val="28"/>
          <w:u w:val="single"/>
        </w:rPr>
        <w:lastRenderedPageBreak/>
        <w:t>Действует ли многосекторальный подход «Единое здоровье» к развитию кадров для решения проблем «Единого здоровья» и борьбы с зоонозными заболеваниями?</w:t>
      </w:r>
    </w:p>
    <w:p w:rsidR="00DD5AB3" w:rsidRDefault="00DD5AB3" w:rsidP="0058205B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8205B" w:rsidRPr="00DD5AB3" w:rsidRDefault="0058205B" w:rsidP="005820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Цель – обеспечить наличие у членов механизма «ЕЗ» плана развития кадров, в котором учтены как технические потребности конкретных секторов, так и компетенции, связанные с подходом «Единое здоровье», в составе существующих и будущих кадров.</w:t>
      </w:r>
    </w:p>
    <w:p w:rsidR="0058205B" w:rsidRPr="00DD5AB3" w:rsidRDefault="0058205B" w:rsidP="005820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Координация кадрового планирования и оценка потенциала борьбы с зоонозными заболеваниями в стране </w:t>
      </w:r>
    </w:p>
    <w:p w:rsidR="0058205B" w:rsidRPr="00DD5AB3" w:rsidRDefault="0058205B" w:rsidP="005820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Технический подход к развитию кадров </w:t>
      </w:r>
    </w:p>
    <w:p w:rsidR="007E51F5" w:rsidRPr="00DD5AB3" w:rsidRDefault="007E51F5" w:rsidP="007E51F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Сотрудничество в деле развития кадровых ресурсов для подхода «Единое Здоровье» означает следующее: </w:t>
      </w:r>
    </w:p>
    <w:p w:rsidR="007E51F5" w:rsidRPr="00DD5AB3" w:rsidRDefault="007E51F5" w:rsidP="007E51F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• кадровые потребности определяют на национальном уровне, с учетом всех секторов и </w:t>
      </w:r>
    </w:p>
    <w:p w:rsidR="007E51F5" w:rsidRPr="00DD5AB3" w:rsidRDefault="007E51F5" w:rsidP="007E51F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дисциплин, имеющих отношение к зоонозам;</w:t>
      </w:r>
    </w:p>
    <w:p w:rsidR="007E51F5" w:rsidRPr="00DD5AB3" w:rsidRDefault="007E51F5" w:rsidP="007E51F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•</w:t>
      </w:r>
      <w:r w:rsidRPr="00DD5AB3">
        <w:rPr>
          <w:rFonts w:ascii="Times New Roman" w:hAnsi="Times New Roman" w:cs="Arial"/>
          <w:sz w:val="28"/>
        </w:rPr>
        <w:t> </w:t>
      </w:r>
      <w:r w:rsidRPr="00DD5AB3">
        <w:rPr>
          <w:rFonts w:ascii="Times New Roman" w:hAnsi="Times New Roman" w:cs="Calibri"/>
          <w:sz w:val="28"/>
        </w:rPr>
        <w:t>на основе объективных потреб</w:t>
      </w:r>
      <w:r w:rsidRPr="00DD5AB3">
        <w:rPr>
          <w:rFonts w:ascii="Times New Roman" w:hAnsi="Times New Roman"/>
          <w:sz w:val="28"/>
        </w:rPr>
        <w:t xml:space="preserve">ностей разрабатывают образовательные и обучающие </w:t>
      </w:r>
    </w:p>
    <w:p w:rsidR="007E51F5" w:rsidRPr="00DD5AB3" w:rsidRDefault="007E51F5" w:rsidP="007E51F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 xml:space="preserve">программы; </w:t>
      </w:r>
    </w:p>
    <w:p w:rsidR="007E51F5" w:rsidRPr="00DD5AB3" w:rsidRDefault="007E51F5" w:rsidP="007E51F5">
      <w:pPr>
        <w:spacing w:after="0"/>
        <w:ind w:firstLine="709"/>
        <w:jc w:val="both"/>
        <w:rPr>
          <w:rFonts w:ascii="Times New Roman" w:hAnsi="Times New Roman" w:cs="Calibri"/>
          <w:sz w:val="28"/>
        </w:rPr>
      </w:pPr>
      <w:r w:rsidRPr="00DD5AB3">
        <w:rPr>
          <w:rFonts w:ascii="Times New Roman" w:hAnsi="Times New Roman"/>
          <w:sz w:val="28"/>
        </w:rPr>
        <w:t>•</w:t>
      </w:r>
      <w:r w:rsidRPr="00DD5AB3">
        <w:rPr>
          <w:rFonts w:ascii="Times New Roman" w:hAnsi="Times New Roman" w:cs="Arial"/>
          <w:sz w:val="28"/>
        </w:rPr>
        <w:t> </w:t>
      </w:r>
      <w:r w:rsidRPr="00DD5AB3">
        <w:rPr>
          <w:rFonts w:ascii="Times New Roman" w:hAnsi="Times New Roman" w:cs="Calibri"/>
          <w:sz w:val="28"/>
        </w:rPr>
        <w:t xml:space="preserve">страны располагают кадрами, обладающими навыками совместной межсекторальной </w:t>
      </w:r>
    </w:p>
    <w:p w:rsidR="007E51F5" w:rsidRPr="00DD5AB3" w:rsidRDefault="007E51F5" w:rsidP="007E51F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D5AB3">
        <w:rPr>
          <w:rFonts w:ascii="Times New Roman" w:hAnsi="Times New Roman"/>
          <w:sz w:val="28"/>
        </w:rPr>
        <w:t>работы</w:t>
      </w:r>
    </w:p>
    <w:sectPr w:rsidR="007E51F5" w:rsidRPr="00DD5AB3" w:rsidSect="007D571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DDF" w:rsidRDefault="00F07DDF" w:rsidP="007D571A">
      <w:pPr>
        <w:spacing w:after="0" w:line="240" w:lineRule="auto"/>
      </w:pPr>
      <w:r>
        <w:separator/>
      </w:r>
    </w:p>
  </w:endnote>
  <w:endnote w:type="continuationSeparator" w:id="1">
    <w:p w:rsidR="00F07DDF" w:rsidRDefault="00F07DDF" w:rsidP="007D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DDF" w:rsidRDefault="00F07DDF" w:rsidP="007D571A">
      <w:pPr>
        <w:spacing w:after="0" w:line="240" w:lineRule="auto"/>
      </w:pPr>
      <w:r>
        <w:separator/>
      </w:r>
    </w:p>
  </w:footnote>
  <w:footnote w:type="continuationSeparator" w:id="1">
    <w:p w:rsidR="00F07DDF" w:rsidRDefault="00F07DDF" w:rsidP="007D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4981"/>
      <w:docPartObj>
        <w:docPartGallery w:val="Page Numbers (Top of Page)"/>
        <w:docPartUnique/>
      </w:docPartObj>
    </w:sdtPr>
    <w:sdtContent>
      <w:p w:rsidR="007D571A" w:rsidRDefault="007D571A">
        <w:pPr>
          <w:pStyle w:val="a3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D571A" w:rsidRDefault="007D57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2D3"/>
    <w:rsid w:val="00013A7B"/>
    <w:rsid w:val="000212AA"/>
    <w:rsid w:val="001A0A8E"/>
    <w:rsid w:val="001E2EF3"/>
    <w:rsid w:val="00211DA9"/>
    <w:rsid w:val="00212591"/>
    <w:rsid w:val="00285951"/>
    <w:rsid w:val="002D5B5A"/>
    <w:rsid w:val="0030553E"/>
    <w:rsid w:val="00370C89"/>
    <w:rsid w:val="003D6837"/>
    <w:rsid w:val="003F542E"/>
    <w:rsid w:val="00425FAB"/>
    <w:rsid w:val="004738C8"/>
    <w:rsid w:val="0058205B"/>
    <w:rsid w:val="005A70BA"/>
    <w:rsid w:val="0060794F"/>
    <w:rsid w:val="006772BA"/>
    <w:rsid w:val="00747AB8"/>
    <w:rsid w:val="00774D1D"/>
    <w:rsid w:val="007D571A"/>
    <w:rsid w:val="007E51F5"/>
    <w:rsid w:val="00800496"/>
    <w:rsid w:val="008D4C0B"/>
    <w:rsid w:val="00965FB5"/>
    <w:rsid w:val="00992E6C"/>
    <w:rsid w:val="009E1871"/>
    <w:rsid w:val="00A27255"/>
    <w:rsid w:val="00A773AF"/>
    <w:rsid w:val="00BC47F7"/>
    <w:rsid w:val="00BC4FFA"/>
    <w:rsid w:val="00BD62D3"/>
    <w:rsid w:val="00BF0FE1"/>
    <w:rsid w:val="00C11E40"/>
    <w:rsid w:val="00CF2DBD"/>
    <w:rsid w:val="00D53A1E"/>
    <w:rsid w:val="00D61052"/>
    <w:rsid w:val="00D63012"/>
    <w:rsid w:val="00DB0C43"/>
    <w:rsid w:val="00DB217A"/>
    <w:rsid w:val="00DD5AB3"/>
    <w:rsid w:val="00E1287A"/>
    <w:rsid w:val="00E23F65"/>
    <w:rsid w:val="00E9735B"/>
    <w:rsid w:val="00EF664E"/>
    <w:rsid w:val="00F07DDF"/>
    <w:rsid w:val="00FE5B50"/>
    <w:rsid w:val="00FF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71A"/>
  </w:style>
  <w:style w:type="paragraph" w:styleId="a5">
    <w:name w:val="footer"/>
    <w:basedOn w:val="a"/>
    <w:link w:val="a6"/>
    <w:uiPriority w:val="99"/>
    <w:semiHidden/>
    <w:unhideWhenUsed/>
    <w:rsid w:val="007D5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5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53</cp:revision>
  <dcterms:created xsi:type="dcterms:W3CDTF">2025-03-18T10:35:00Z</dcterms:created>
  <dcterms:modified xsi:type="dcterms:W3CDTF">2025-03-19T10:05:00Z</dcterms:modified>
</cp:coreProperties>
</file>