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27" w:rsidRDefault="007C6A24">
      <w:pPr>
        <w:pStyle w:val="a3"/>
        <w:spacing w:line="273" w:lineRule="exact"/>
        <w:ind w:left="309" w:right="309"/>
        <w:jc w:val="center"/>
      </w:pPr>
      <w:r>
        <w:t>Задача</w:t>
      </w:r>
      <w:r>
        <w:rPr>
          <w:spacing w:val="-3"/>
        </w:rPr>
        <w:t xml:space="preserve"> </w:t>
      </w:r>
      <w:r>
        <w:t>1.</w:t>
      </w:r>
    </w:p>
    <w:p w:rsidR="003A3B27" w:rsidRDefault="007C6A24" w:rsidP="00E5447B">
      <w:pPr>
        <w:pStyle w:val="a3"/>
        <w:ind w:firstLine="720"/>
        <w:jc w:val="both"/>
      </w:pPr>
      <w:r>
        <w:t>Рассчитайте сумму расходов бюджета муниципального образования и сумму дотаций. Сумму</w:t>
      </w:r>
      <w:r>
        <w:rPr>
          <w:spacing w:val="1"/>
        </w:rPr>
        <w:t xml:space="preserve"> </w:t>
      </w:r>
      <w:r>
        <w:t>доходов бюджета города – 255 млн. руб. Дефицит бюджета</w:t>
      </w:r>
      <w:r>
        <w:rPr>
          <w:spacing w:val="1"/>
        </w:rPr>
        <w:t xml:space="preserve"> </w:t>
      </w:r>
      <w:r>
        <w:t>– 45</w:t>
      </w:r>
      <w:r>
        <w:rPr>
          <w:spacing w:val="60"/>
        </w:rPr>
        <w:t xml:space="preserve"> </w:t>
      </w:r>
      <w:r>
        <w:t>млн. руб. Дотация составляет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суммы</w:t>
      </w:r>
      <w:r>
        <w:rPr>
          <w:spacing w:val="3"/>
        </w:rPr>
        <w:t xml:space="preserve"> </w:t>
      </w:r>
      <w:r>
        <w:t>дефицита.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2.</w:t>
      </w:r>
    </w:p>
    <w:p w:rsidR="003A3B27" w:rsidRDefault="007C6A24" w:rsidP="00E5447B">
      <w:pPr>
        <w:pStyle w:val="a3"/>
        <w:ind w:firstLine="720"/>
        <w:jc w:val="both"/>
      </w:pPr>
      <w:r>
        <w:t>Рассчитайте сумму доходов бюджета субъекта РФ и сумму субсидий. Сумма расходной части</w:t>
      </w:r>
      <w:r>
        <w:rPr>
          <w:spacing w:val="1"/>
        </w:rPr>
        <w:t xml:space="preserve"> </w:t>
      </w:r>
      <w:r>
        <w:t>бюджета области</w:t>
      </w:r>
      <w:r>
        <w:rPr>
          <w:spacing w:val="1"/>
        </w:rPr>
        <w:t xml:space="preserve"> </w:t>
      </w:r>
      <w:r>
        <w:t>– 775 млн.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Дефицит бюджета</w:t>
      </w:r>
      <w:r>
        <w:rPr>
          <w:spacing w:val="1"/>
        </w:rPr>
        <w:t xml:space="preserve"> </w:t>
      </w:r>
      <w:r>
        <w:t>– 100 млн.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 xml:space="preserve">Сумма </w:t>
      </w:r>
      <w:r>
        <w:t>доходов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млн.</w:t>
      </w:r>
      <w:r>
        <w:rPr>
          <w:spacing w:val="-3"/>
        </w:rPr>
        <w:t xml:space="preserve"> </w:t>
      </w:r>
      <w:r>
        <w:t>руб.</w:t>
      </w:r>
      <w:r>
        <w:rPr>
          <w:spacing w:val="3"/>
        </w:rPr>
        <w:t xml:space="preserve"> </w:t>
      </w:r>
      <w:r>
        <w:t>Субсидия</w:t>
      </w:r>
      <w:r>
        <w:rPr>
          <w:spacing w:val="1"/>
        </w:rPr>
        <w:t xml:space="preserve"> </w:t>
      </w:r>
      <w:r>
        <w:t>составляет 1/3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дефицита бюджета.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3.</w:t>
      </w:r>
    </w:p>
    <w:p w:rsidR="003A3B27" w:rsidRDefault="007C6A24" w:rsidP="00E5447B">
      <w:pPr>
        <w:pStyle w:val="a3"/>
        <w:ind w:firstLine="720"/>
        <w:jc w:val="both"/>
      </w:pPr>
      <w:r>
        <w:t>За</w:t>
      </w:r>
      <w:r>
        <w:t>планированные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млрд.</w:t>
      </w:r>
      <w:r w:rsidR="00E5447B">
        <w:t xml:space="preserve"> </w:t>
      </w:r>
      <w:r>
        <w:t>руб.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млрд</w:t>
      </w:r>
      <w:proofErr w:type="gramStart"/>
      <w:r>
        <w:t>.р</w:t>
      </w:r>
      <w:proofErr w:type="gramEnd"/>
      <w:r>
        <w:t>уб.,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 w:rsidR="00E5447B" w:rsidRPr="00E5447B">
        <w:rPr>
          <w:i/>
          <w:spacing w:val="1"/>
        </w:rPr>
        <w:t>(</w:t>
      </w:r>
      <w:r w:rsidR="00E5447B" w:rsidRPr="00E5447B">
        <w:rPr>
          <w:bCs/>
          <w:i/>
          <w:color w:val="000000"/>
          <w:shd w:val="clear" w:color="auto" w:fill="FFFFFF"/>
        </w:rPr>
        <w:t>БК РФ Статья 47. Собственные доходы бюджетов</w:t>
      </w:r>
      <w:r w:rsidR="00E5447B" w:rsidRPr="00E5447B">
        <w:rPr>
          <w:i/>
          <w:spacing w:val="1"/>
        </w:rPr>
        <w:t xml:space="preserve">) </w:t>
      </w:r>
      <w:r>
        <w:t>составили</w:t>
      </w:r>
      <w:r>
        <w:rPr>
          <w:spacing w:val="1"/>
        </w:rPr>
        <w:t xml:space="preserve"> </w:t>
      </w:r>
      <w:r>
        <w:t>4,5 млрд</w:t>
      </w:r>
      <w:proofErr w:type="gramStart"/>
      <w:r>
        <w:t>.р</w:t>
      </w:r>
      <w:proofErr w:type="gramEnd"/>
      <w:r>
        <w:t>уб.</w:t>
      </w:r>
      <w:r>
        <w:rPr>
          <w:spacing w:val="1"/>
        </w:rPr>
        <w:t xml:space="preserve"> </w:t>
      </w:r>
      <w:r>
        <w:t>Определите сумму субвенции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 бюджета,</w:t>
      </w:r>
      <w:r>
        <w:rPr>
          <w:spacing w:val="1"/>
        </w:rPr>
        <w:t xml:space="preserve"> </w:t>
      </w:r>
      <w:r>
        <w:t>если она</w:t>
      </w:r>
      <w:r>
        <w:rPr>
          <w:spacing w:val="1"/>
        </w:rPr>
        <w:t xml:space="preserve"> </w:t>
      </w:r>
      <w:r>
        <w:t>покрыла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3"/>
        </w:rPr>
        <w:t xml:space="preserve"> </w:t>
      </w:r>
      <w:r>
        <w:t>дефицита.</w:t>
      </w:r>
    </w:p>
    <w:p w:rsidR="00E5447B" w:rsidRPr="00E5447B" w:rsidRDefault="00E5447B" w:rsidP="00E5447B">
      <w:pPr>
        <w:widowControl/>
        <w:shd w:val="clear" w:color="auto" w:fill="FFFFFF"/>
        <w:autoSpaceDE/>
        <w:autoSpaceDN/>
        <w:ind w:firstLine="540"/>
        <w:rPr>
          <w:i/>
          <w:color w:val="000000"/>
          <w:sz w:val="25"/>
          <w:szCs w:val="25"/>
          <w:lang w:eastAsia="ru-RU"/>
        </w:rPr>
      </w:pPr>
      <w:r w:rsidRPr="00E5447B">
        <w:rPr>
          <w:i/>
          <w:color w:val="000000"/>
          <w:sz w:val="25"/>
          <w:szCs w:val="25"/>
          <w:lang w:eastAsia="ru-RU"/>
        </w:rPr>
        <w:t>К собственным доходам бюджетов относятся:</w:t>
      </w:r>
    </w:p>
    <w:p w:rsidR="00E5447B" w:rsidRPr="00E5447B" w:rsidRDefault="00E5447B" w:rsidP="00E5447B">
      <w:pPr>
        <w:widowControl/>
        <w:shd w:val="clear" w:color="auto" w:fill="FFFFFF"/>
        <w:autoSpaceDE/>
        <w:autoSpaceDN/>
        <w:ind w:firstLine="540"/>
        <w:rPr>
          <w:i/>
          <w:color w:val="000000"/>
          <w:sz w:val="25"/>
          <w:szCs w:val="25"/>
          <w:lang w:eastAsia="ru-RU"/>
        </w:rPr>
      </w:pPr>
      <w:r w:rsidRPr="00E5447B">
        <w:rPr>
          <w:i/>
          <w:sz w:val="24"/>
          <w:szCs w:val="24"/>
          <w:lang w:eastAsia="ru-RU"/>
        </w:rPr>
        <w:t>налоговые доходы, зачисляемые в бюджеты в соответствии с бюджетным </w:t>
      </w:r>
      <w:hyperlink r:id="rId7" w:anchor="dst804" w:history="1">
        <w:r w:rsidRPr="00E5447B">
          <w:rPr>
            <w:i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E5447B">
        <w:rPr>
          <w:i/>
          <w:sz w:val="24"/>
          <w:szCs w:val="24"/>
          <w:lang w:eastAsia="ru-RU"/>
        </w:rPr>
        <w:t> Российской Федерации и </w:t>
      </w:r>
      <w:hyperlink r:id="rId8" w:anchor="dst100008" w:history="1">
        <w:r w:rsidRPr="00E5447B">
          <w:rPr>
            <w:i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E5447B">
        <w:rPr>
          <w:i/>
          <w:sz w:val="24"/>
          <w:szCs w:val="24"/>
          <w:lang w:eastAsia="ru-RU"/>
        </w:rPr>
        <w:t> о налогах и сборах;</w:t>
      </w:r>
    </w:p>
    <w:p w:rsidR="00E5447B" w:rsidRPr="00E5447B" w:rsidRDefault="00E5447B" w:rsidP="00E5447B">
      <w:pPr>
        <w:widowControl/>
        <w:shd w:val="clear" w:color="auto" w:fill="FFFFFF"/>
        <w:autoSpaceDE/>
        <w:autoSpaceDN/>
        <w:ind w:firstLine="540"/>
        <w:rPr>
          <w:i/>
          <w:color w:val="000000"/>
          <w:sz w:val="25"/>
          <w:szCs w:val="25"/>
          <w:lang w:eastAsia="ru-RU"/>
        </w:rPr>
      </w:pPr>
      <w:r w:rsidRPr="00E5447B">
        <w:rPr>
          <w:i/>
          <w:sz w:val="24"/>
          <w:szCs w:val="24"/>
          <w:lang w:eastAsia="ru-RU"/>
        </w:rPr>
        <w:t>неналоговые доходы, зачисляемые в бюджеты в соответствии с законодательством Российской Федерации, законами субъектов Российской Федерации и муниципальными правовыми актами представительных органов муниципальных образований;</w:t>
      </w:r>
    </w:p>
    <w:p w:rsidR="00E5447B" w:rsidRPr="00E5447B" w:rsidRDefault="00E5447B" w:rsidP="00E5447B">
      <w:pPr>
        <w:widowControl/>
        <w:shd w:val="clear" w:color="auto" w:fill="FFFFFF"/>
        <w:autoSpaceDE/>
        <w:autoSpaceDN/>
        <w:ind w:firstLine="540"/>
        <w:rPr>
          <w:i/>
          <w:color w:val="000000"/>
          <w:sz w:val="25"/>
          <w:szCs w:val="25"/>
          <w:lang w:eastAsia="ru-RU"/>
        </w:rPr>
      </w:pPr>
      <w:r w:rsidRPr="00E5447B">
        <w:rPr>
          <w:i/>
          <w:sz w:val="24"/>
          <w:szCs w:val="24"/>
          <w:lang w:eastAsia="ru-RU"/>
        </w:rPr>
        <w:t>доходы, полученные бюджетами в виде безвозмездных поступлений, за исключением субвенций.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4.</w:t>
      </w:r>
    </w:p>
    <w:p w:rsidR="003A3B27" w:rsidRDefault="007C6A24" w:rsidP="00E5447B">
      <w:pPr>
        <w:pStyle w:val="a3"/>
        <w:ind w:firstLine="720"/>
        <w:jc w:val="both"/>
      </w:pPr>
      <w:r>
        <w:t>Рассчитайте сумму регулирующих доходов бюджета области. Сумма расходной части бюджета</w:t>
      </w:r>
      <w:r>
        <w:rPr>
          <w:spacing w:val="1"/>
        </w:rPr>
        <w:t xml:space="preserve"> </w:t>
      </w:r>
      <w:r>
        <w:t>области – 524 млн. руб. Дефицит бюджета – 30 млн</w:t>
      </w:r>
      <w:proofErr w:type="gramStart"/>
      <w:r>
        <w:t>.р</w:t>
      </w:r>
      <w:proofErr w:type="gramEnd"/>
      <w:r>
        <w:t>уб. Сумма закрепленных доходов – 165</w:t>
      </w:r>
      <w:r>
        <w:rPr>
          <w:spacing w:val="1"/>
        </w:rPr>
        <w:t xml:space="preserve"> </w:t>
      </w:r>
      <w:r>
        <w:t>млн.руб.</w:t>
      </w:r>
    </w:p>
    <w:p w:rsidR="00B238FC" w:rsidRDefault="00E5447B" w:rsidP="00E5447B">
      <w:pPr>
        <w:pStyle w:val="a3"/>
        <w:ind w:firstLine="720"/>
        <w:jc w:val="both"/>
        <w:rPr>
          <w:i/>
        </w:rPr>
      </w:pPr>
      <w:r w:rsidRPr="00E5447B">
        <w:rPr>
          <w:i/>
        </w:rPr>
        <w:t xml:space="preserve">*Закрепленные доходы </w:t>
      </w:r>
      <w:r>
        <w:rPr>
          <w:i/>
        </w:rPr>
        <w:t>поступают</w:t>
      </w:r>
      <w:r w:rsidRPr="00E5447B">
        <w:rPr>
          <w:i/>
        </w:rPr>
        <w:t xml:space="preserve"> в бюджет на постоянной или долговременной основе, регулирующие доходы поступают по нормативам, утвержденным на очередной финансовый год, с целью сбалансирования доходов и расходов.</w:t>
      </w:r>
    </w:p>
    <w:p w:rsidR="00E5447B" w:rsidRPr="00E5447B" w:rsidRDefault="00E5447B" w:rsidP="00E5447B">
      <w:pPr>
        <w:pStyle w:val="a3"/>
        <w:ind w:firstLine="720"/>
        <w:jc w:val="both"/>
        <w:rPr>
          <w:i/>
        </w:rPr>
      </w:pP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5.</w:t>
      </w:r>
    </w:p>
    <w:p w:rsidR="003A3B27" w:rsidRDefault="007C6A24" w:rsidP="00E5447B">
      <w:pPr>
        <w:pStyle w:val="a3"/>
        <w:ind w:firstLine="720"/>
        <w:jc w:val="both"/>
      </w:pPr>
      <w:r>
        <w:t>Расходы бюджета области составляют 5 млрд</w:t>
      </w:r>
      <w:proofErr w:type="gramStart"/>
      <w:r>
        <w:t>.р</w:t>
      </w:r>
      <w:proofErr w:type="gramEnd"/>
      <w:r>
        <w:t>уб. Сумма дефицита бюджета составила 0,5</w:t>
      </w:r>
      <w:r>
        <w:rPr>
          <w:spacing w:val="1"/>
        </w:rPr>
        <w:t xml:space="preserve"> </w:t>
      </w:r>
      <w:r>
        <w:t>млрд.руб.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поступающую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перераспределения,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составили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млрд.руб.</w:t>
      </w: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6.</w:t>
      </w:r>
    </w:p>
    <w:p w:rsidR="003A3B27" w:rsidRDefault="007C6A24" w:rsidP="00E5447B">
      <w:pPr>
        <w:pStyle w:val="a3"/>
        <w:ind w:firstLine="720"/>
        <w:jc w:val="both"/>
      </w:pPr>
      <w:r>
        <w:t>Доходы</w:t>
      </w:r>
      <w:r>
        <w:rPr>
          <w:spacing w:val="1"/>
        </w:rPr>
        <w:t xml:space="preserve"> </w:t>
      </w:r>
      <w:r>
        <w:t>бюджета муниципального образован</w:t>
      </w:r>
      <w:r>
        <w:t>ия,</w:t>
      </w:r>
      <w:r>
        <w:rPr>
          <w:spacing w:val="1"/>
        </w:rPr>
        <w:t xml:space="preserve"> </w:t>
      </w:r>
      <w:r>
        <w:t>поступающие в</w:t>
      </w:r>
      <w:r>
        <w:rPr>
          <w:spacing w:val="1"/>
        </w:rPr>
        <w:t xml:space="preserve"> </w:t>
      </w:r>
      <w:r>
        <w:t>порядке перераспределения</w:t>
      </w:r>
      <w:r>
        <w:rPr>
          <w:spacing w:val="1"/>
        </w:rPr>
        <w:t xml:space="preserve"> </w:t>
      </w:r>
      <w:r>
        <w:t>составили 200 млн</w:t>
      </w:r>
      <w:proofErr w:type="gramStart"/>
      <w:r>
        <w:t>.р</w:t>
      </w:r>
      <w:proofErr w:type="gramEnd"/>
      <w:r>
        <w:t>уб. Сумма расходов бюджета 750 млн.руб. Дефицит бюджета составил 50</w:t>
      </w:r>
      <w:r>
        <w:rPr>
          <w:spacing w:val="1"/>
        </w:rPr>
        <w:t xml:space="preserve"> </w:t>
      </w:r>
      <w:r>
        <w:t>млн.руб.</w:t>
      </w:r>
      <w:r>
        <w:rPr>
          <w:spacing w:val="3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бюджета.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7.</w:t>
      </w:r>
    </w:p>
    <w:p w:rsidR="003A3B27" w:rsidRDefault="007C6A24" w:rsidP="00E5447B">
      <w:pPr>
        <w:pStyle w:val="a3"/>
        <w:ind w:firstLine="720"/>
        <w:jc w:val="both"/>
      </w:pPr>
      <w:r>
        <w:t>Определите размер доходов федерального бюджета в прогнозируе</w:t>
      </w:r>
      <w:r>
        <w:t>мом году при следующих</w:t>
      </w:r>
      <w:r>
        <w:rPr>
          <w:spacing w:val="1"/>
        </w:rPr>
        <w:t xml:space="preserve"> </w:t>
      </w:r>
      <w:r>
        <w:t>условиях: ВВП увеличится по сравнению с текущим годом на 10 % и составит 16,9 трлн</w:t>
      </w:r>
      <w:proofErr w:type="gramStart"/>
      <w:r>
        <w:t>.р</w:t>
      </w:r>
      <w:proofErr w:type="gramEnd"/>
      <w:r>
        <w:t>уб.;</w:t>
      </w:r>
      <w:r>
        <w:rPr>
          <w:spacing w:val="1"/>
        </w:rPr>
        <w:t xml:space="preserve"> </w:t>
      </w:r>
      <w:r>
        <w:t>расходы федерального бюджета в текущем году составят 17 % от ВВП; расходы федерального</w:t>
      </w:r>
      <w:r>
        <w:rPr>
          <w:spacing w:val="1"/>
        </w:rPr>
        <w:t xml:space="preserve"> </w:t>
      </w:r>
      <w:r>
        <w:t>бюджета в прогнозируемом году увеличатся по сравнению с т</w:t>
      </w:r>
      <w:r>
        <w:t>екущем годом на 9 %;</w:t>
      </w:r>
      <w:r>
        <w:rPr>
          <w:spacing w:val="1"/>
        </w:rPr>
        <w:t xml:space="preserve"> </w:t>
      </w:r>
      <w:proofErr w:type="spellStart"/>
      <w:r>
        <w:t>профицит</w:t>
      </w:r>
      <w:proofErr w:type="spellEnd"/>
      <w:r>
        <w:rPr>
          <w:spacing w:val="1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бюджета в</w:t>
      </w:r>
      <w:r>
        <w:rPr>
          <w:spacing w:val="-1"/>
        </w:rPr>
        <w:t xml:space="preserve"> </w:t>
      </w:r>
      <w:r>
        <w:t>прогнозируемом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объема его</w:t>
      </w:r>
      <w:r>
        <w:rPr>
          <w:spacing w:val="2"/>
        </w:rPr>
        <w:t xml:space="preserve"> </w:t>
      </w:r>
      <w:r>
        <w:t>доходов.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  <w:jc w:val="both"/>
      </w:pPr>
      <w:r>
        <w:t>Задача</w:t>
      </w:r>
      <w:r>
        <w:rPr>
          <w:spacing w:val="-3"/>
        </w:rPr>
        <w:t xml:space="preserve"> </w:t>
      </w:r>
      <w:r>
        <w:t>8.</w:t>
      </w:r>
    </w:p>
    <w:p w:rsidR="003A3B27" w:rsidRDefault="007C6A24" w:rsidP="00E5447B">
      <w:pPr>
        <w:pStyle w:val="a3"/>
        <w:ind w:firstLine="720"/>
        <w:jc w:val="both"/>
      </w:pPr>
      <w:r>
        <w:t>Определите в процентах изменение расходов бюджета субъекта РФ в прогнозируемом году по</w:t>
      </w:r>
      <w:r>
        <w:rPr>
          <w:spacing w:val="1"/>
        </w:rPr>
        <w:t xml:space="preserve"> </w:t>
      </w:r>
      <w:r>
        <w:t>сравнению с текущим</w:t>
      </w:r>
      <w:r>
        <w:rPr>
          <w:spacing w:val="1"/>
        </w:rPr>
        <w:t xml:space="preserve"> </w:t>
      </w:r>
      <w:r>
        <w:t>годом при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прогнозируемом году </w:t>
      </w:r>
      <w:proofErr w:type="spellStart"/>
      <w:r>
        <w:t>профицит</w:t>
      </w:r>
      <w:proofErr w:type="spellEnd"/>
      <w:r>
        <w:rPr>
          <w:spacing w:val="1"/>
        </w:rPr>
        <w:t xml:space="preserve"> </w:t>
      </w:r>
      <w:r>
        <w:t>бюджета субъекта РФ составит 2 % от объема его доходов; расходы бюджета субъекта РФ 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 составят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млрд</w:t>
      </w:r>
      <w:proofErr w:type="gramStart"/>
      <w:r>
        <w:t>.р</w:t>
      </w:r>
      <w:proofErr w:type="gramEnd"/>
      <w:r>
        <w:t>уб.;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прогнозируемом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составят</w:t>
      </w:r>
      <w:r>
        <w:rPr>
          <w:spacing w:val="-3"/>
        </w:rPr>
        <w:t xml:space="preserve"> </w:t>
      </w:r>
      <w:r>
        <w:t>8,4</w:t>
      </w:r>
      <w:r>
        <w:rPr>
          <w:spacing w:val="-3"/>
        </w:rPr>
        <w:t xml:space="preserve"> </w:t>
      </w:r>
      <w:r>
        <w:t>млрд.руб.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  <w:jc w:val="both"/>
      </w:pPr>
      <w:r>
        <w:lastRenderedPageBreak/>
        <w:t>Задача</w:t>
      </w:r>
      <w:r>
        <w:rPr>
          <w:spacing w:val="-3"/>
        </w:rPr>
        <w:t xml:space="preserve"> </w:t>
      </w:r>
      <w:r>
        <w:t>9.</w:t>
      </w:r>
    </w:p>
    <w:p w:rsidR="003A3B27" w:rsidRDefault="007C6A24" w:rsidP="00E5447B">
      <w:pPr>
        <w:pStyle w:val="a3"/>
        <w:ind w:firstLine="720"/>
        <w:jc w:val="both"/>
      </w:pPr>
      <w:r>
        <w:t>Определите</w:t>
      </w:r>
      <w:r>
        <w:rPr>
          <w:spacing w:val="1"/>
        </w:rPr>
        <w:t xml:space="preserve"> </w:t>
      </w:r>
      <w:r>
        <w:t>предельный</w:t>
      </w:r>
      <w:r>
        <w:rPr>
          <w:spacing w:val="1"/>
        </w:rPr>
        <w:t xml:space="preserve"> </w:t>
      </w:r>
      <w:r>
        <w:t>об</w:t>
      </w:r>
      <w:r>
        <w:t>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прогнозируемый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 субъекта Российской Федерации –10 млн</w:t>
      </w:r>
      <w:proofErr w:type="gramStart"/>
      <w:r>
        <w:t>.р</w:t>
      </w:r>
      <w:proofErr w:type="gramEnd"/>
      <w:r>
        <w:t>уб., финансовой помощи из федерального</w:t>
      </w:r>
      <w:r>
        <w:rPr>
          <w:spacing w:val="1"/>
        </w:rPr>
        <w:t xml:space="preserve"> </w:t>
      </w:r>
      <w:r>
        <w:t>бюджета нет.</w:t>
      </w:r>
    </w:p>
    <w:p w:rsidR="00E5447B" w:rsidRDefault="00E5447B" w:rsidP="00E5447B">
      <w:pPr>
        <w:pStyle w:val="a3"/>
        <w:ind w:firstLine="720"/>
        <w:jc w:val="both"/>
      </w:pPr>
    </w:p>
    <w:p w:rsidR="003A3B27" w:rsidRDefault="007C6A24" w:rsidP="00E5447B">
      <w:pPr>
        <w:pStyle w:val="a3"/>
        <w:ind w:firstLine="720"/>
      </w:pPr>
      <w:r>
        <w:t>Задача</w:t>
      </w:r>
      <w:r>
        <w:rPr>
          <w:spacing w:val="-3"/>
        </w:rPr>
        <w:t xml:space="preserve"> </w:t>
      </w:r>
      <w:r>
        <w:t>10.</w:t>
      </w:r>
    </w:p>
    <w:p w:rsidR="003A3B27" w:rsidRDefault="007C6A24" w:rsidP="00E5447B">
      <w:pPr>
        <w:pStyle w:val="a3"/>
        <w:ind w:firstLine="720"/>
      </w:pPr>
      <w:r>
        <w:t>Определите</w:t>
      </w:r>
      <w:r>
        <w:rPr>
          <w:spacing w:val="35"/>
        </w:rPr>
        <w:t xml:space="preserve"> </w:t>
      </w:r>
      <w:r>
        <w:t>размер</w:t>
      </w:r>
      <w:r>
        <w:rPr>
          <w:spacing w:val="37"/>
        </w:rPr>
        <w:t xml:space="preserve"> </w:t>
      </w:r>
      <w:r>
        <w:t>расходов</w:t>
      </w:r>
      <w:r>
        <w:rPr>
          <w:spacing w:val="39"/>
        </w:rPr>
        <w:t xml:space="preserve"> </w:t>
      </w:r>
      <w:r>
        <w:t>федерального</w:t>
      </w:r>
      <w:r>
        <w:rPr>
          <w:spacing w:val="46"/>
        </w:rPr>
        <w:t xml:space="preserve"> </w:t>
      </w:r>
      <w:r>
        <w:t>бюджета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прогнозируемом</w:t>
      </w:r>
      <w:r>
        <w:rPr>
          <w:spacing w:val="39"/>
        </w:rPr>
        <w:t xml:space="preserve"> </w:t>
      </w:r>
      <w:r>
        <w:t>году</w:t>
      </w:r>
      <w:r>
        <w:rPr>
          <w:spacing w:val="2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условиях: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текущем</w:t>
      </w:r>
      <w:r>
        <w:rPr>
          <w:spacing w:val="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ВВП</w:t>
      </w:r>
      <w:r>
        <w:rPr>
          <w:spacing w:val="4"/>
        </w:rPr>
        <w:t xml:space="preserve"> </w:t>
      </w:r>
      <w:r>
        <w:t>составит</w:t>
      </w:r>
      <w:r>
        <w:rPr>
          <w:spacing w:val="4"/>
        </w:rPr>
        <w:t xml:space="preserve"> </w:t>
      </w:r>
      <w:r>
        <w:t>15 трлн</w:t>
      </w:r>
      <w:proofErr w:type="gramStart"/>
      <w:r>
        <w:t>.р</w:t>
      </w:r>
      <w:proofErr w:type="gramEnd"/>
      <w:r>
        <w:t>уб.,</w:t>
      </w:r>
      <w:r>
        <w:rPr>
          <w:spacing w:val="6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прогнозируемом</w:t>
      </w:r>
      <w:r>
        <w:rPr>
          <w:spacing w:val="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увеличится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</w:t>
      </w:r>
      <w:r>
        <w:t>%;</w:t>
      </w:r>
      <w:r>
        <w:rPr>
          <w:spacing w:val="43"/>
        </w:rPr>
        <w:t xml:space="preserve"> </w:t>
      </w:r>
      <w:r>
        <w:t>доходы</w:t>
      </w:r>
      <w:r>
        <w:rPr>
          <w:spacing w:val="48"/>
        </w:rPr>
        <w:t xml:space="preserve"> </w:t>
      </w:r>
      <w:r>
        <w:t>федерального</w:t>
      </w:r>
      <w:r>
        <w:rPr>
          <w:spacing w:val="51"/>
        </w:rPr>
        <w:t xml:space="preserve"> </w:t>
      </w:r>
      <w:r>
        <w:t>бюджета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прогнозируемом</w:t>
      </w:r>
      <w:r>
        <w:rPr>
          <w:spacing w:val="48"/>
        </w:rPr>
        <w:t xml:space="preserve"> </w:t>
      </w:r>
      <w:r>
        <w:t>году</w:t>
      </w:r>
      <w:r>
        <w:rPr>
          <w:spacing w:val="38"/>
        </w:rPr>
        <w:t xml:space="preserve"> </w:t>
      </w:r>
      <w:r>
        <w:t>составят</w:t>
      </w:r>
      <w:r>
        <w:rPr>
          <w:spacing w:val="47"/>
        </w:rPr>
        <w:t xml:space="preserve"> </w:t>
      </w:r>
      <w:r>
        <w:t>19</w:t>
      </w:r>
      <w:r>
        <w:rPr>
          <w:spacing w:val="48"/>
        </w:rPr>
        <w:t xml:space="preserve"> </w:t>
      </w:r>
      <w:r>
        <w:t>%</w:t>
      </w:r>
      <w:r>
        <w:rPr>
          <w:spacing w:val="43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ВВП;</w:t>
      </w:r>
      <w:r>
        <w:rPr>
          <w:spacing w:val="54"/>
        </w:rPr>
        <w:t xml:space="preserve"> </w:t>
      </w:r>
      <w:r>
        <w:t>дефицит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бюджета в</w:t>
      </w:r>
      <w:r>
        <w:rPr>
          <w:spacing w:val="-1"/>
        </w:rPr>
        <w:t xml:space="preserve"> </w:t>
      </w:r>
      <w:r>
        <w:t>прогнозируемом</w:t>
      </w:r>
      <w:r>
        <w:rPr>
          <w:spacing w:val="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объема его</w:t>
      </w:r>
      <w:r>
        <w:rPr>
          <w:spacing w:val="2"/>
        </w:rPr>
        <w:t xml:space="preserve"> </w:t>
      </w:r>
      <w:r>
        <w:t>доходов.</w:t>
      </w:r>
    </w:p>
    <w:p w:rsidR="00E5447B" w:rsidRDefault="00E5447B" w:rsidP="00E5447B">
      <w:pPr>
        <w:pStyle w:val="a3"/>
        <w:ind w:firstLine="720"/>
      </w:pPr>
    </w:p>
    <w:sectPr w:rsidR="00E5447B" w:rsidSect="003A3B27">
      <w:pgSz w:w="11910" w:h="16840"/>
      <w:pgMar w:top="760" w:right="540" w:bottom="1180" w:left="82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27" w:rsidRDefault="003A3B27" w:rsidP="003A3B27">
      <w:r>
        <w:separator/>
      </w:r>
    </w:p>
  </w:endnote>
  <w:endnote w:type="continuationSeparator" w:id="0">
    <w:p w:rsidR="003A3B27" w:rsidRDefault="003A3B27" w:rsidP="003A3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27" w:rsidRDefault="003A3B27" w:rsidP="003A3B27">
      <w:r>
        <w:separator/>
      </w:r>
    </w:p>
  </w:footnote>
  <w:footnote w:type="continuationSeparator" w:id="0">
    <w:p w:rsidR="003A3B27" w:rsidRDefault="003A3B27" w:rsidP="003A3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45E6A"/>
    <w:multiLevelType w:val="hybridMultilevel"/>
    <w:tmpl w:val="AF3E7EC2"/>
    <w:lvl w:ilvl="0" w:tplc="523C5582">
      <w:start w:val="1"/>
      <w:numFmt w:val="decimal"/>
      <w:lvlText w:val="%1)"/>
      <w:lvlJc w:val="left"/>
      <w:pPr>
        <w:ind w:left="313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23296">
      <w:numFmt w:val="bullet"/>
      <w:lvlText w:val="•"/>
      <w:lvlJc w:val="left"/>
      <w:pPr>
        <w:ind w:left="1342" w:hanging="461"/>
      </w:pPr>
      <w:rPr>
        <w:rFonts w:hint="default"/>
        <w:lang w:val="ru-RU" w:eastAsia="en-US" w:bidi="ar-SA"/>
      </w:rPr>
    </w:lvl>
    <w:lvl w:ilvl="2" w:tplc="ED80F224">
      <w:numFmt w:val="bullet"/>
      <w:lvlText w:val="•"/>
      <w:lvlJc w:val="left"/>
      <w:pPr>
        <w:ind w:left="2364" w:hanging="461"/>
      </w:pPr>
      <w:rPr>
        <w:rFonts w:hint="default"/>
        <w:lang w:val="ru-RU" w:eastAsia="en-US" w:bidi="ar-SA"/>
      </w:rPr>
    </w:lvl>
    <w:lvl w:ilvl="3" w:tplc="D83894B8">
      <w:numFmt w:val="bullet"/>
      <w:lvlText w:val="•"/>
      <w:lvlJc w:val="left"/>
      <w:pPr>
        <w:ind w:left="3387" w:hanging="461"/>
      </w:pPr>
      <w:rPr>
        <w:rFonts w:hint="default"/>
        <w:lang w:val="ru-RU" w:eastAsia="en-US" w:bidi="ar-SA"/>
      </w:rPr>
    </w:lvl>
    <w:lvl w:ilvl="4" w:tplc="060690AA">
      <w:numFmt w:val="bullet"/>
      <w:lvlText w:val="•"/>
      <w:lvlJc w:val="left"/>
      <w:pPr>
        <w:ind w:left="4409" w:hanging="461"/>
      </w:pPr>
      <w:rPr>
        <w:rFonts w:hint="default"/>
        <w:lang w:val="ru-RU" w:eastAsia="en-US" w:bidi="ar-SA"/>
      </w:rPr>
    </w:lvl>
    <w:lvl w:ilvl="5" w:tplc="50BA466C">
      <w:numFmt w:val="bullet"/>
      <w:lvlText w:val="•"/>
      <w:lvlJc w:val="left"/>
      <w:pPr>
        <w:ind w:left="5432" w:hanging="461"/>
      </w:pPr>
      <w:rPr>
        <w:rFonts w:hint="default"/>
        <w:lang w:val="ru-RU" w:eastAsia="en-US" w:bidi="ar-SA"/>
      </w:rPr>
    </w:lvl>
    <w:lvl w:ilvl="6" w:tplc="F4F84FAC">
      <w:numFmt w:val="bullet"/>
      <w:lvlText w:val="•"/>
      <w:lvlJc w:val="left"/>
      <w:pPr>
        <w:ind w:left="6454" w:hanging="461"/>
      </w:pPr>
      <w:rPr>
        <w:rFonts w:hint="default"/>
        <w:lang w:val="ru-RU" w:eastAsia="en-US" w:bidi="ar-SA"/>
      </w:rPr>
    </w:lvl>
    <w:lvl w:ilvl="7" w:tplc="DFECDE90">
      <w:numFmt w:val="bullet"/>
      <w:lvlText w:val="•"/>
      <w:lvlJc w:val="left"/>
      <w:pPr>
        <w:ind w:left="7476" w:hanging="461"/>
      </w:pPr>
      <w:rPr>
        <w:rFonts w:hint="default"/>
        <w:lang w:val="ru-RU" w:eastAsia="en-US" w:bidi="ar-SA"/>
      </w:rPr>
    </w:lvl>
    <w:lvl w:ilvl="8" w:tplc="BE60E1CC">
      <w:numFmt w:val="bullet"/>
      <w:lvlText w:val="•"/>
      <w:lvlJc w:val="left"/>
      <w:pPr>
        <w:ind w:left="8499" w:hanging="4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A3B27"/>
    <w:rsid w:val="003A3B27"/>
    <w:rsid w:val="007C6A24"/>
    <w:rsid w:val="00B238FC"/>
    <w:rsid w:val="00E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B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B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3B2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3B27"/>
    <w:pPr>
      <w:ind w:left="309" w:right="305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A3B27"/>
    <w:pPr>
      <w:ind w:left="309" w:right="31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A3B27"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A3B27"/>
  </w:style>
  <w:style w:type="paragraph" w:styleId="a6">
    <w:name w:val="Normal (Web)"/>
    <w:basedOn w:val="a"/>
    <w:uiPriority w:val="99"/>
    <w:semiHidden/>
    <w:unhideWhenUsed/>
    <w:rsid w:val="00E544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5447B"/>
    <w:rPr>
      <w:color w:val="0000FF"/>
      <w:u w:val="single"/>
    </w:rPr>
  </w:style>
  <w:style w:type="paragraph" w:customStyle="1" w:styleId="no-indent">
    <w:name w:val="no-indent"/>
    <w:basedOn w:val="a"/>
    <w:rsid w:val="00E544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6719/e34866eab0f176df59d8c3620368c1465a7fd51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1241/abdc8cb7ba116356cee18d5c672e3866a4282ed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2023-10-18T16:18:00Z</dcterms:created>
  <dcterms:modified xsi:type="dcterms:W3CDTF">2025-10-20T05:54:00Z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2023-10-18T00:00:00Z</vt:filetime>
  </property>
</Properties>
</file>