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9EA" w:rsidRPr="006411B1" w:rsidRDefault="007409EA" w:rsidP="00740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</w:pPr>
      <w:r w:rsidRPr="006411B1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В</w:t>
      </w:r>
      <w:r w:rsidRPr="006411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опросы </w:t>
      </w:r>
      <w:r w:rsidRPr="006411B1"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по оценке сформированности компетенции УК</w:t>
      </w:r>
      <w:r w:rsidRPr="006411B1">
        <w:rPr>
          <w:rFonts w:ascii="Times New Roman" w:hAnsi="Times New Roman" w:cs="Times New Roman"/>
          <w:b/>
          <w:iCs/>
          <w:sz w:val="28"/>
          <w:szCs w:val="28"/>
        </w:rPr>
        <w:t>-</w:t>
      </w:r>
      <w:proofErr w:type="gramStart"/>
      <w:r w:rsidRPr="006411B1">
        <w:rPr>
          <w:rFonts w:ascii="Times New Roman" w:hAnsi="Times New Roman" w:cs="Times New Roman"/>
          <w:b/>
          <w:iCs/>
          <w:sz w:val="28"/>
          <w:szCs w:val="28"/>
        </w:rPr>
        <w:t>1(</w:t>
      </w:r>
      <w:r w:rsidRPr="006411B1">
        <w:rPr>
          <w:rFonts w:ascii="Times New Roman" w:eastAsia="Calibri" w:hAnsi="Times New Roman" w:cs="Times New Roman"/>
          <w:b/>
          <w:bCs/>
          <w:lang w:eastAsia="en-US"/>
        </w:rPr>
        <w:t xml:space="preserve"> З</w:t>
      </w:r>
      <w:proofErr w:type="gramEnd"/>
      <w:r w:rsidRPr="006411B1">
        <w:rPr>
          <w:rFonts w:ascii="Times New Roman" w:eastAsia="Calibri" w:hAnsi="Times New Roman" w:cs="Times New Roman"/>
          <w:b/>
          <w:bCs/>
          <w:lang w:eastAsia="en-US"/>
        </w:rPr>
        <w:t>2 (</w:t>
      </w:r>
      <w:r w:rsidRPr="006411B1">
        <w:rPr>
          <w:rFonts w:ascii="Times New Roman" w:hAnsi="Times New Roman" w:cs="Times New Roman"/>
          <w:b/>
          <w:iCs/>
        </w:rPr>
        <w:t>ИД-1</w:t>
      </w:r>
      <w:r w:rsidRPr="006411B1">
        <w:rPr>
          <w:rFonts w:ascii="Times New Roman" w:hAnsi="Times New Roman" w:cs="Times New Roman"/>
          <w:b/>
          <w:iCs/>
          <w:vertAlign w:val="subscript"/>
        </w:rPr>
        <w:t>УК-1</w:t>
      </w:r>
      <w:r w:rsidRPr="006411B1">
        <w:rPr>
          <w:rFonts w:ascii="Times New Roman" w:eastAsia="Calibri" w:hAnsi="Times New Roman" w:cs="Times New Roman"/>
          <w:b/>
          <w:bCs/>
          <w:lang w:eastAsia="en-US"/>
        </w:rPr>
        <w:t>))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1Современное состояние продовольственных рынков России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2 Современные тенденции маркетинга продовольствия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3Конкурентоспособность продукции: понятие и методы оценки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4 Конкурентоспособность организации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5Понятие конкуренции, ее виды и методы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6 Сущность и виды анализа конъюнктуры рынка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7 Основные элементы рыночного механизма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8 Этапы диагностики конкурентной среды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9 Система информации о состоянии и перспективах развития рынка.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10Товар и его коммерческие характеристики.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11 Жизненный цикл товара и характеристика его стадий. Виды кривых ЖЦТ.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12 </w:t>
      </w:r>
      <w:proofErr w:type="gramStart"/>
      <w:r w:rsidRPr="006411B1">
        <w:rPr>
          <w:rFonts w:ascii="Times New Roman" w:hAnsi="Times New Roman" w:cs="Times New Roman"/>
          <w:sz w:val="28"/>
          <w:szCs w:val="28"/>
        </w:rPr>
        <w:t>Позиционирование  и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 конкурентоспособность товара. 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13 </w:t>
      </w:r>
      <w:proofErr w:type="spellStart"/>
      <w:r w:rsidRPr="006411B1">
        <w:rPr>
          <w:rFonts w:ascii="Times New Roman" w:hAnsi="Times New Roman" w:cs="Times New Roman"/>
          <w:sz w:val="28"/>
          <w:szCs w:val="28"/>
        </w:rPr>
        <w:t>Cущность</w:t>
      </w:r>
      <w:proofErr w:type="spellEnd"/>
      <w:r w:rsidRPr="006411B1">
        <w:rPr>
          <w:rFonts w:ascii="Times New Roman" w:hAnsi="Times New Roman" w:cs="Times New Roman"/>
          <w:sz w:val="28"/>
          <w:szCs w:val="28"/>
        </w:rPr>
        <w:t xml:space="preserve"> и направления товарной политики. 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14Понятие о товарном ассортименте и портфеле товаров.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15 Управление товарным ассортиментом. 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16Спрос и предложение товара.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17 Эластичность спроса и предложения товара.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18 Конъюнктура рынка, механизм формирования рыночной цены.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bCs/>
          <w:color w:val="000000"/>
          <w:spacing w:val="-10"/>
          <w:sz w:val="28"/>
          <w:szCs w:val="28"/>
        </w:rPr>
      </w:pPr>
    </w:p>
    <w:p w:rsidR="007409EA" w:rsidRPr="006411B1" w:rsidRDefault="007409EA" w:rsidP="00740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В</w:t>
      </w:r>
      <w:r w:rsidRPr="006411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опросы </w:t>
      </w:r>
      <w:r w:rsidRPr="006411B1"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по оценке сформированности компетенции</w:t>
      </w:r>
      <w:r w:rsidRPr="006411B1">
        <w:rPr>
          <w:rFonts w:ascii="Times New Roman" w:hAnsi="Times New Roman" w:cs="Times New Roman"/>
          <w:b/>
        </w:rPr>
        <w:t xml:space="preserve"> ОПК-1</w:t>
      </w:r>
      <w:r w:rsidRPr="006411B1">
        <w:rPr>
          <w:rFonts w:ascii="Times New Roman" w:eastAsia="Calibri" w:hAnsi="Times New Roman" w:cs="Times New Roman"/>
          <w:b/>
          <w:bCs/>
          <w:lang w:eastAsia="en-US"/>
        </w:rPr>
        <w:t xml:space="preserve"> (З2 (</w:t>
      </w:r>
      <w:r w:rsidRPr="006411B1">
        <w:rPr>
          <w:rFonts w:ascii="Times New Roman" w:hAnsi="Times New Roman" w:cs="Times New Roman"/>
          <w:b/>
          <w:iCs/>
        </w:rPr>
        <w:t xml:space="preserve">ИД-1 </w:t>
      </w:r>
      <w:r w:rsidRPr="006411B1">
        <w:rPr>
          <w:rFonts w:ascii="Times New Roman" w:hAnsi="Times New Roman" w:cs="Times New Roman"/>
          <w:b/>
          <w:iCs/>
          <w:vertAlign w:val="subscript"/>
        </w:rPr>
        <w:t>ОПК-1</w:t>
      </w:r>
      <w:r w:rsidRPr="006411B1">
        <w:rPr>
          <w:rFonts w:ascii="Times New Roman" w:eastAsia="Calibri" w:hAnsi="Times New Roman" w:cs="Times New Roman"/>
          <w:b/>
          <w:bCs/>
          <w:lang w:eastAsia="en-US"/>
        </w:rPr>
        <w:t>))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 Схема проведения рыночных исследований.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2 Организация рыночных исследований.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3 Маркетинговые среды и их особенности в аграрной сфере.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4Сущность понятий потребитель и покупатель. 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5 Модель покупательского поведения на потребительском рынке.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6 Типы покупательского поведения и способы питания. 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7Тенденции в маркетинге продовольствия.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8 Модель покупательского поведения на промышленном рынке и рынке промежуточных продавцов.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9 Особенности принятии решения о покупке товара-новинки.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10 Технология сегментирования рынка. Признаки сегментирования рынков потребительского товара.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11 Стратегии маркетинга по охвату рынка.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12 Оценка приоритетного сегмента. 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13 Ниша рынка и рыночное окно.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 14 Ценовая политика коммерческой организации.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15 Стратегии ценообразования.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16 Система продвижения продуктов питания.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17 Средства </w:t>
      </w:r>
      <w:proofErr w:type="gramStart"/>
      <w:r w:rsidRPr="006411B1">
        <w:rPr>
          <w:rFonts w:ascii="Times New Roman" w:hAnsi="Times New Roman" w:cs="Times New Roman"/>
          <w:sz w:val="28"/>
          <w:szCs w:val="28"/>
        </w:rPr>
        <w:t>стимулирования  сбыта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>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18 Товарная пропаганда.</w:t>
      </w:r>
    </w:p>
    <w:p w:rsidR="007409EA" w:rsidRDefault="007409EA">
      <w:pPr>
        <w:spacing w:after="160" w:line="259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7409EA" w:rsidRPr="006411B1" w:rsidRDefault="007409EA" w:rsidP="007409EA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</w:pPr>
      <w:bookmarkStart w:id="0" w:name="_GoBack"/>
      <w:bookmarkEnd w:id="0"/>
      <w:r w:rsidRPr="006411B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Коды контролируемых индикаторов достижения компетенции</w:t>
      </w:r>
    </w:p>
    <w:p w:rsidR="007409EA" w:rsidRPr="006411B1" w:rsidRDefault="007409EA" w:rsidP="00740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11B1">
        <w:rPr>
          <w:rFonts w:ascii="Times New Roman" w:eastAsia="Calibri" w:hAnsi="Times New Roman" w:cs="Times New Roman"/>
          <w:bCs/>
          <w:lang w:eastAsia="en-US"/>
        </w:rPr>
        <w:t xml:space="preserve"> </w:t>
      </w:r>
      <w:r w:rsidRPr="006411B1">
        <w:rPr>
          <w:rFonts w:ascii="Times New Roman" w:eastAsia="Calibri" w:hAnsi="Times New Roman" w:cs="Times New Roman"/>
          <w:b/>
          <w:bCs/>
          <w:lang w:eastAsia="en-US"/>
        </w:rPr>
        <w:t>У2 (</w:t>
      </w:r>
      <w:r w:rsidRPr="006411B1">
        <w:rPr>
          <w:rFonts w:ascii="Times New Roman" w:hAnsi="Times New Roman" w:cs="Times New Roman"/>
          <w:b/>
          <w:iCs/>
        </w:rPr>
        <w:t xml:space="preserve">ИД-2 </w:t>
      </w:r>
      <w:r w:rsidRPr="006411B1">
        <w:rPr>
          <w:rFonts w:ascii="Times New Roman" w:hAnsi="Times New Roman" w:cs="Times New Roman"/>
          <w:b/>
          <w:iCs/>
          <w:vertAlign w:val="subscript"/>
        </w:rPr>
        <w:t>УК-1</w:t>
      </w:r>
      <w:r w:rsidRPr="006411B1">
        <w:rPr>
          <w:rFonts w:ascii="Times New Roman" w:eastAsia="Calibri" w:hAnsi="Times New Roman" w:cs="Times New Roman"/>
          <w:b/>
          <w:bCs/>
          <w:lang w:eastAsia="en-US"/>
        </w:rPr>
        <w:t>), В2 (</w:t>
      </w:r>
      <w:r w:rsidRPr="006411B1">
        <w:rPr>
          <w:rFonts w:ascii="Times New Roman" w:hAnsi="Times New Roman" w:cs="Times New Roman"/>
          <w:b/>
          <w:iCs/>
        </w:rPr>
        <w:t xml:space="preserve">ИД-3 </w:t>
      </w:r>
      <w:r w:rsidRPr="006411B1">
        <w:rPr>
          <w:rFonts w:ascii="Times New Roman" w:hAnsi="Times New Roman" w:cs="Times New Roman"/>
          <w:b/>
          <w:iCs/>
          <w:vertAlign w:val="subscript"/>
        </w:rPr>
        <w:t>УК-1</w:t>
      </w:r>
      <w:r w:rsidRPr="006411B1">
        <w:rPr>
          <w:rFonts w:ascii="Times New Roman" w:eastAsia="Calibri" w:hAnsi="Times New Roman" w:cs="Times New Roman"/>
          <w:b/>
          <w:bCs/>
          <w:lang w:eastAsia="en-US"/>
        </w:rPr>
        <w:t>)</w:t>
      </w:r>
    </w:p>
    <w:p w:rsidR="007409EA" w:rsidRPr="006411B1" w:rsidRDefault="007409EA" w:rsidP="00740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sz w:val="28"/>
          <w:szCs w:val="28"/>
        </w:rPr>
        <w:t xml:space="preserve">Задача 1. </w:t>
      </w:r>
      <w:r w:rsidRPr="006411B1">
        <w:rPr>
          <w:rFonts w:ascii="Times New Roman" w:hAnsi="Times New Roman" w:cs="Times New Roman"/>
          <w:bCs/>
          <w:sz w:val="28"/>
          <w:szCs w:val="28"/>
        </w:rPr>
        <w:t>Маркетинговые исследования свидетельствуют, что мясокомбинат «Каменский» занимает позицию последователя на региональном рынке мясопродуктов.  Емкость рынка и динамика продаж продукции характеризуются следующими показателями:</w:t>
      </w:r>
      <w:r w:rsidRPr="006411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897"/>
        <w:gridCol w:w="897"/>
        <w:gridCol w:w="1809"/>
        <w:gridCol w:w="2362"/>
      </w:tblGrid>
      <w:tr w:rsidR="007409EA" w:rsidRPr="006411B1" w:rsidTr="00663C92">
        <w:trPr>
          <w:cantSplit/>
        </w:trPr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Наименование продукции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Объем продаж, тыс. руб.</w:t>
            </w:r>
          </w:p>
        </w:tc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Емкость рынка во 2 году, тыс. руб.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Объем продаж конкурента во 2 году, тыс. руб.</w:t>
            </w:r>
          </w:p>
        </w:tc>
      </w:tr>
      <w:tr w:rsidR="007409EA" w:rsidRPr="006411B1" w:rsidTr="00663C9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1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2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</w:p>
        </w:tc>
      </w:tr>
      <w:tr w:rsidR="007409EA" w:rsidRPr="006411B1" w:rsidTr="00663C92">
        <w:trPr>
          <w:cantSplit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proofErr w:type="gramStart"/>
            <w:r w:rsidRPr="006411B1">
              <w:rPr>
                <w:rFonts w:ascii="Times New Roman" w:hAnsi="Times New Roman" w:cs="Times New Roman"/>
                <w:sz w:val="26"/>
              </w:rPr>
              <w:t>Колбаса  «</w:t>
            </w:r>
            <w:proofErr w:type="gramEnd"/>
            <w:r w:rsidRPr="006411B1">
              <w:rPr>
                <w:rFonts w:ascii="Times New Roman" w:hAnsi="Times New Roman" w:cs="Times New Roman"/>
                <w:sz w:val="26"/>
              </w:rPr>
              <w:t>Московская»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1840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1920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8400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2400</w:t>
            </w:r>
          </w:p>
        </w:tc>
      </w:tr>
      <w:tr w:rsidR="007409EA" w:rsidRPr="006411B1" w:rsidTr="00663C92">
        <w:trPr>
          <w:cantSplit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Колбаса «Русская»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640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640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4700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470</w:t>
            </w:r>
          </w:p>
        </w:tc>
      </w:tr>
      <w:tr w:rsidR="007409EA" w:rsidRPr="006411B1" w:rsidTr="00663C92">
        <w:trPr>
          <w:cantSplit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Сосиски «Молочные»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1300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1490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9600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1300</w:t>
            </w:r>
          </w:p>
        </w:tc>
      </w:tr>
      <w:tr w:rsidR="007409EA" w:rsidRPr="006411B1" w:rsidTr="00663C92">
        <w:trPr>
          <w:cantSplit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Шейка «Нежная»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1400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1340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7500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6411B1">
              <w:rPr>
                <w:rFonts w:ascii="Times New Roman" w:hAnsi="Times New Roman" w:cs="Times New Roman"/>
                <w:sz w:val="26"/>
              </w:rPr>
              <w:t>1650</w:t>
            </w:r>
          </w:p>
        </w:tc>
      </w:tr>
    </w:tbl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Проведите портфолио-анализ, охарактеризуйте позиции товаров, сформулируйте товарную стратегию мясокомбината </w:t>
      </w:r>
      <w:r w:rsidRPr="006411B1">
        <w:rPr>
          <w:rFonts w:ascii="Times New Roman" w:hAnsi="Times New Roman" w:cs="Times New Roman"/>
          <w:bCs/>
          <w:sz w:val="28"/>
          <w:szCs w:val="28"/>
        </w:rPr>
        <w:t>«Каменский».</w:t>
      </w:r>
    </w:p>
    <w:p w:rsidR="007409EA" w:rsidRPr="006411B1" w:rsidRDefault="007409EA" w:rsidP="007409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1B1">
        <w:rPr>
          <w:rFonts w:ascii="Times New Roman" w:hAnsi="Times New Roman" w:cs="Times New Roman"/>
          <w:b/>
          <w:sz w:val="28"/>
          <w:szCs w:val="28"/>
        </w:rPr>
        <w:t>Задача 2</w:t>
      </w:r>
      <w:r w:rsidRPr="006411B1">
        <w:rPr>
          <w:rFonts w:ascii="Times New Roman" w:hAnsi="Times New Roman" w:cs="Times New Roman"/>
          <w:sz w:val="28"/>
          <w:szCs w:val="28"/>
        </w:rPr>
        <w:t xml:space="preserve">. </w:t>
      </w:r>
      <w:r w:rsidRPr="006411B1">
        <w:rPr>
          <w:rFonts w:ascii="Times New Roman" w:hAnsi="Times New Roman" w:cs="Times New Roman"/>
          <w:bCs/>
          <w:sz w:val="28"/>
          <w:szCs w:val="28"/>
        </w:rPr>
        <w:t xml:space="preserve">Маркетинговые исследования свидетельствуют, что </w:t>
      </w:r>
      <w:proofErr w:type="spellStart"/>
      <w:r w:rsidRPr="006411B1">
        <w:rPr>
          <w:rFonts w:ascii="Times New Roman" w:hAnsi="Times New Roman" w:cs="Times New Roman"/>
          <w:bCs/>
          <w:sz w:val="28"/>
          <w:szCs w:val="28"/>
        </w:rPr>
        <w:t>мясоптице</w:t>
      </w:r>
      <w:proofErr w:type="spellEnd"/>
    </w:p>
    <w:p w:rsidR="007409EA" w:rsidRPr="006411B1" w:rsidRDefault="007409EA" w:rsidP="007409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1B1">
        <w:rPr>
          <w:rFonts w:ascii="Times New Roman" w:hAnsi="Times New Roman" w:cs="Times New Roman"/>
          <w:bCs/>
          <w:sz w:val="28"/>
          <w:szCs w:val="28"/>
        </w:rPr>
        <w:t xml:space="preserve">комбинат «Пензенский» занимает позицию лидера на региональном рынке мясопродуктов.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0"/>
        <w:gridCol w:w="3095"/>
      </w:tblGrid>
      <w:tr w:rsidR="007409EA" w:rsidRPr="006411B1" w:rsidTr="00663C9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Товарная группа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 xml:space="preserve">Выручка, </w:t>
            </w:r>
            <w:proofErr w:type="spellStart"/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09EA" w:rsidRPr="006411B1" w:rsidTr="00663C9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Колбасы вареные высший сорт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</w:p>
        </w:tc>
      </w:tr>
      <w:tr w:rsidR="007409EA" w:rsidRPr="006411B1" w:rsidTr="00663C9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Колбасы вареные 1 сорт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7409EA" w:rsidRPr="006411B1" w:rsidTr="00663C9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 xml:space="preserve">Колбасы вареные 2 сорт 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</w:tr>
      <w:tr w:rsidR="007409EA" w:rsidRPr="006411B1" w:rsidTr="00663C9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 xml:space="preserve">Колбасы </w:t>
            </w:r>
            <w:proofErr w:type="spellStart"/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варенокопченые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7409EA" w:rsidRPr="006411B1" w:rsidTr="00663C9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 xml:space="preserve">Колбасы </w:t>
            </w:r>
            <w:proofErr w:type="spellStart"/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полукопченые</w:t>
            </w:r>
            <w:proofErr w:type="spellEnd"/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3600</w:t>
            </w:r>
          </w:p>
        </w:tc>
      </w:tr>
      <w:tr w:rsidR="007409EA" w:rsidRPr="006411B1" w:rsidTr="00663C9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Сосиски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7409EA" w:rsidRPr="006411B1" w:rsidTr="00663C9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Сардельки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</w:tr>
      <w:tr w:rsidR="007409EA" w:rsidRPr="006411B1" w:rsidTr="00663C9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Паштеты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</w:tr>
      <w:tr w:rsidR="007409EA" w:rsidRPr="006411B1" w:rsidTr="00663C9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Копчености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7409EA" w:rsidRPr="006411B1" w:rsidTr="00663C92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Ветчины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</w:tbl>
    <w:p w:rsidR="007409EA" w:rsidRPr="006411B1" w:rsidRDefault="007409EA" w:rsidP="007409E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Постройте диаграмму Парето, проведите АВС-анализ оптимистического и пессимистического </w:t>
      </w:r>
      <w:proofErr w:type="gramStart"/>
      <w:r w:rsidRPr="006411B1">
        <w:rPr>
          <w:rFonts w:ascii="Times New Roman" w:hAnsi="Times New Roman" w:cs="Times New Roman"/>
          <w:sz w:val="28"/>
          <w:szCs w:val="28"/>
        </w:rPr>
        <w:t xml:space="preserve">вариантов,   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сформулируйте предложения по совершенствованию товарной политики </w:t>
      </w:r>
      <w:r w:rsidRPr="006411B1">
        <w:rPr>
          <w:rFonts w:ascii="Times New Roman" w:hAnsi="Times New Roman" w:cs="Times New Roman"/>
          <w:bCs/>
          <w:sz w:val="28"/>
          <w:szCs w:val="28"/>
        </w:rPr>
        <w:t>мясоптицекомбинат «Пензенский».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sz w:val="28"/>
          <w:szCs w:val="28"/>
        </w:rPr>
        <w:t>Задача 3.</w:t>
      </w:r>
      <w:r w:rsidRPr="006411B1">
        <w:rPr>
          <w:rFonts w:ascii="Times New Roman" w:hAnsi="Times New Roman" w:cs="Times New Roman"/>
          <w:sz w:val="28"/>
          <w:szCs w:val="28"/>
        </w:rPr>
        <w:t xml:space="preserve"> </w:t>
      </w:r>
      <w:r w:rsidRPr="006411B1">
        <w:rPr>
          <w:rFonts w:ascii="Times New Roman" w:hAnsi="Times New Roman" w:cs="Times New Roman"/>
          <w:bCs/>
          <w:sz w:val="28"/>
          <w:szCs w:val="28"/>
        </w:rPr>
        <w:t>Маркетинговые исследования свидетельствуют, что</w:t>
      </w:r>
      <w:r w:rsidRPr="006411B1">
        <w:rPr>
          <w:rFonts w:ascii="Times New Roman" w:hAnsi="Times New Roman" w:cs="Times New Roman"/>
          <w:sz w:val="28"/>
          <w:szCs w:val="28"/>
        </w:rPr>
        <w:t xml:space="preserve"> товар А является неэластичным по спросу и неэластичным по предложению. 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Определите, как изменится конъюнктура рынка товара А в длительном периоде в следующих ситуациях: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а) Товар А признан «звездой сезона»;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б) Повышена ставка акцизного сбора на товар Б, если </w:t>
      </w:r>
      <w:proofErr w:type="gramStart"/>
      <w:r w:rsidRPr="006411B1">
        <w:rPr>
          <w:rFonts w:ascii="Times New Roman" w:hAnsi="Times New Roman" w:cs="Times New Roman"/>
          <w:sz w:val="28"/>
          <w:szCs w:val="28"/>
        </w:rPr>
        <w:t>Е</w:t>
      </w:r>
      <w:r w:rsidRPr="006411B1">
        <w:rPr>
          <w:rFonts w:ascii="Times New Roman" w:hAnsi="Times New Roman" w:cs="Times New Roman"/>
          <w:sz w:val="28"/>
          <w:szCs w:val="28"/>
          <w:vertAlign w:val="subscript"/>
        </w:rPr>
        <w:t>А,Б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 = - 1,2;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в) Потребительские доходы повысились, Е</w:t>
      </w:r>
      <w:r w:rsidRPr="00641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6411B1">
        <w:rPr>
          <w:rFonts w:ascii="Times New Roman" w:hAnsi="Times New Roman" w:cs="Times New Roman"/>
          <w:sz w:val="28"/>
          <w:szCs w:val="28"/>
        </w:rPr>
        <w:t xml:space="preserve"> = - 0,5;</w:t>
      </w:r>
    </w:p>
    <w:p w:rsidR="007409EA" w:rsidRPr="006411B1" w:rsidRDefault="007409EA" w:rsidP="007409EA">
      <w:pPr>
        <w:pStyle w:val="a3"/>
        <w:pageBreakBefore w:val="0"/>
        <w:widowControl w:val="0"/>
        <w:jc w:val="left"/>
        <w:rPr>
          <w:bCs/>
        </w:rPr>
      </w:pPr>
      <w:r w:rsidRPr="006411B1">
        <w:rPr>
          <w:bCs/>
        </w:rPr>
        <w:t>г) Повысились затраты на оплату труда работников, занятых на производстве товара.</w:t>
      </w:r>
    </w:p>
    <w:p w:rsidR="007409EA" w:rsidRPr="006411B1" w:rsidRDefault="007409EA" w:rsidP="007409EA">
      <w:pPr>
        <w:pStyle w:val="a3"/>
        <w:pageBreakBefore w:val="0"/>
        <w:widowControl w:val="0"/>
        <w:rPr>
          <w:b/>
          <w:bCs/>
        </w:rPr>
      </w:pPr>
      <w:r w:rsidRPr="006411B1">
        <w:rPr>
          <w:bCs/>
        </w:rPr>
        <w:t xml:space="preserve"> Охарактеризуйте динамику выручки </w:t>
      </w:r>
      <w:proofErr w:type="gramStart"/>
      <w:r w:rsidRPr="006411B1">
        <w:rPr>
          <w:bCs/>
        </w:rPr>
        <w:t>продавца  в</w:t>
      </w:r>
      <w:proofErr w:type="gramEnd"/>
      <w:r w:rsidRPr="006411B1">
        <w:rPr>
          <w:bCs/>
        </w:rPr>
        <w:t xml:space="preserve"> каждой из ситуаций.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Задача 4.</w:t>
      </w:r>
      <w:r w:rsidRPr="006411B1">
        <w:rPr>
          <w:rFonts w:ascii="Times New Roman" w:hAnsi="Times New Roman" w:cs="Times New Roman"/>
          <w:sz w:val="28"/>
          <w:szCs w:val="28"/>
        </w:rPr>
        <w:t xml:space="preserve"> </w:t>
      </w:r>
      <w:r w:rsidRPr="006411B1">
        <w:rPr>
          <w:rFonts w:ascii="Times New Roman" w:hAnsi="Times New Roman" w:cs="Times New Roman"/>
          <w:bCs/>
          <w:sz w:val="28"/>
          <w:szCs w:val="28"/>
        </w:rPr>
        <w:t xml:space="preserve">Маркетинговые исследования свидетельствуют, </w:t>
      </w:r>
      <w:proofErr w:type="gramStart"/>
      <w:r w:rsidRPr="006411B1">
        <w:rPr>
          <w:rFonts w:ascii="Times New Roman" w:hAnsi="Times New Roman" w:cs="Times New Roman"/>
          <w:bCs/>
          <w:sz w:val="28"/>
          <w:szCs w:val="28"/>
        </w:rPr>
        <w:t>что</w:t>
      </w:r>
      <w:r w:rsidRPr="006411B1">
        <w:rPr>
          <w:rFonts w:ascii="Times New Roman" w:hAnsi="Times New Roman" w:cs="Times New Roman"/>
          <w:sz w:val="28"/>
          <w:szCs w:val="28"/>
        </w:rPr>
        <w:t xml:space="preserve">  товар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 А  является эластичным по спросу и  предложению.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 Определите, как изменится конъюнктура рынка товара А в длительном периоде в следующих ситуациях: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а) Товар А признан «товаром-неудачником»;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б) Понижена ставка акцизного сбора на товар Б, если </w:t>
      </w:r>
      <w:proofErr w:type="gramStart"/>
      <w:r w:rsidRPr="006411B1">
        <w:rPr>
          <w:rFonts w:ascii="Times New Roman" w:hAnsi="Times New Roman" w:cs="Times New Roman"/>
          <w:sz w:val="28"/>
          <w:szCs w:val="28"/>
        </w:rPr>
        <w:t>Е</w:t>
      </w:r>
      <w:r w:rsidRPr="006411B1">
        <w:rPr>
          <w:rFonts w:ascii="Times New Roman" w:hAnsi="Times New Roman" w:cs="Times New Roman"/>
          <w:sz w:val="28"/>
          <w:szCs w:val="28"/>
          <w:vertAlign w:val="subscript"/>
        </w:rPr>
        <w:t>А,Б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 = -1,2;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в) Потребительские доходы понизились, Е</w:t>
      </w:r>
      <w:r w:rsidRPr="00641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r w:rsidRPr="006411B1">
        <w:rPr>
          <w:rFonts w:ascii="Times New Roman" w:hAnsi="Times New Roman" w:cs="Times New Roman"/>
          <w:sz w:val="28"/>
          <w:szCs w:val="28"/>
        </w:rPr>
        <w:t xml:space="preserve"> = -0,5;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г) Уменьшилось количество юридических лиц - импортеров товара А.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Cs/>
          <w:sz w:val="28"/>
          <w:szCs w:val="28"/>
        </w:rPr>
        <w:t xml:space="preserve">Охарактеризуйте динамику выручки </w:t>
      </w:r>
      <w:proofErr w:type="gramStart"/>
      <w:r w:rsidRPr="006411B1">
        <w:rPr>
          <w:rFonts w:ascii="Times New Roman" w:hAnsi="Times New Roman" w:cs="Times New Roman"/>
          <w:bCs/>
          <w:sz w:val="28"/>
          <w:szCs w:val="28"/>
        </w:rPr>
        <w:t>продавца  в</w:t>
      </w:r>
      <w:proofErr w:type="gramEnd"/>
      <w:r w:rsidRPr="006411B1">
        <w:rPr>
          <w:rFonts w:ascii="Times New Roman" w:hAnsi="Times New Roman" w:cs="Times New Roman"/>
          <w:bCs/>
          <w:sz w:val="28"/>
          <w:szCs w:val="28"/>
        </w:rPr>
        <w:t xml:space="preserve"> каждой из ситуаций.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sz w:val="28"/>
          <w:szCs w:val="28"/>
        </w:rPr>
        <w:t>Задача 5.</w:t>
      </w:r>
      <w:r w:rsidRPr="006411B1">
        <w:rPr>
          <w:rFonts w:ascii="Times New Roman" w:hAnsi="Times New Roman" w:cs="Times New Roman"/>
          <w:sz w:val="28"/>
          <w:szCs w:val="28"/>
        </w:rPr>
        <w:t xml:space="preserve"> Определите, как изменится конъюнктура рынка ряженки в длительном периоде в следующих ситуациях, если коэффициент ценовой эластичности спроса 1,5, коэффициент ценовой эластичности предложения 0,9: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а) частью производителей регионального рынка приобретена новая технология разлива продукции;</w:t>
      </w:r>
    </w:p>
    <w:p w:rsidR="007409EA" w:rsidRPr="006411B1" w:rsidRDefault="007409EA" w:rsidP="007409EA">
      <w:pPr>
        <w:pStyle w:val="a3"/>
        <w:pageBreakBefore w:val="0"/>
        <w:widowControl w:val="0"/>
        <w:jc w:val="left"/>
      </w:pPr>
      <w:r w:rsidRPr="006411B1">
        <w:t>б) на региональном рынке произошли демографические сдвиги: сократилась численность детей и подростков;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в) большинство предприятий общественного питания понизили цены на молочные коктейли;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г) повысились цены на закваски.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Cs/>
          <w:sz w:val="28"/>
          <w:szCs w:val="28"/>
        </w:rPr>
        <w:t xml:space="preserve">Охарактеризуйте динамику выручки </w:t>
      </w:r>
      <w:proofErr w:type="gramStart"/>
      <w:r w:rsidRPr="006411B1">
        <w:rPr>
          <w:rFonts w:ascii="Times New Roman" w:hAnsi="Times New Roman" w:cs="Times New Roman"/>
          <w:bCs/>
          <w:sz w:val="28"/>
          <w:szCs w:val="28"/>
        </w:rPr>
        <w:t>продавца  в</w:t>
      </w:r>
      <w:proofErr w:type="gramEnd"/>
      <w:r w:rsidRPr="006411B1">
        <w:rPr>
          <w:rFonts w:ascii="Times New Roman" w:hAnsi="Times New Roman" w:cs="Times New Roman"/>
          <w:bCs/>
          <w:sz w:val="28"/>
          <w:szCs w:val="28"/>
        </w:rPr>
        <w:t xml:space="preserve"> каждой из ситуаций.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sz w:val="28"/>
          <w:szCs w:val="28"/>
        </w:rPr>
        <w:t>Задача 6.</w:t>
      </w:r>
      <w:r w:rsidRPr="006411B1">
        <w:rPr>
          <w:rFonts w:ascii="Times New Roman" w:hAnsi="Times New Roman" w:cs="Times New Roman"/>
          <w:sz w:val="28"/>
          <w:szCs w:val="28"/>
        </w:rPr>
        <w:t xml:space="preserve"> Конъюнктура </w:t>
      </w:r>
      <w:proofErr w:type="gramStart"/>
      <w:r w:rsidRPr="006411B1">
        <w:rPr>
          <w:rFonts w:ascii="Times New Roman" w:hAnsi="Times New Roman" w:cs="Times New Roman"/>
          <w:sz w:val="28"/>
          <w:szCs w:val="28"/>
        </w:rPr>
        <w:t>рынка  сыров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 твердых имеет вид:</w:t>
      </w:r>
    </w:p>
    <w:p w:rsidR="007409EA" w:rsidRPr="006411B1" w:rsidRDefault="007409EA" w:rsidP="00740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41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6411B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11B1">
        <w:rPr>
          <w:rFonts w:ascii="Times New Roman" w:hAnsi="Times New Roman" w:cs="Times New Roman"/>
          <w:sz w:val="28"/>
          <w:szCs w:val="28"/>
        </w:rPr>
        <w:t xml:space="preserve">= 11,3 – 2,2 </w:t>
      </w:r>
      <w:proofErr w:type="spellStart"/>
      <w:r w:rsidRPr="006411B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41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proofErr w:type="spellEnd"/>
      <w:r w:rsidRPr="006411B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7409EA" w:rsidRPr="006411B1" w:rsidRDefault="007409EA" w:rsidP="00740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41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6411B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11B1">
        <w:rPr>
          <w:rFonts w:ascii="Times New Roman" w:hAnsi="Times New Roman" w:cs="Times New Roman"/>
          <w:sz w:val="28"/>
          <w:szCs w:val="28"/>
        </w:rPr>
        <w:t xml:space="preserve">= 7,5 + 1,8 </w:t>
      </w:r>
      <w:proofErr w:type="gramStart"/>
      <w:r w:rsidRPr="006411B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41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6411B1">
        <w:rPr>
          <w:rFonts w:ascii="Times New Roman" w:hAnsi="Times New Roman" w:cs="Times New Roman"/>
          <w:sz w:val="28"/>
          <w:szCs w:val="28"/>
        </w:rPr>
        <w:t>,  ;</w:t>
      </w:r>
      <w:proofErr w:type="gramEnd"/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B1">
        <w:rPr>
          <w:rFonts w:ascii="Times New Roman" w:hAnsi="Times New Roman" w:cs="Times New Roman"/>
          <w:sz w:val="28"/>
          <w:szCs w:val="28"/>
        </w:rPr>
        <w:t>Охарактеризуйте  динамику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 цены  равновесия на рынке, если в результате внедрения прогрессивной технологии предложение подсолнечника   увеличилось на 1, 7 центнера. 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Сформулируйте содержание маркетинг-</w:t>
      </w:r>
      <w:proofErr w:type="spellStart"/>
      <w:proofErr w:type="gramStart"/>
      <w:r w:rsidRPr="006411B1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6411B1">
        <w:rPr>
          <w:rFonts w:ascii="Times New Roman" w:hAnsi="Times New Roman" w:cs="Times New Roman"/>
          <w:sz w:val="28"/>
          <w:szCs w:val="28"/>
        </w:rPr>
        <w:t xml:space="preserve">  фермера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>, специализирующегося на выращивании подсолнечника.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 </w:t>
      </w:r>
      <w:r w:rsidRPr="006411B1">
        <w:rPr>
          <w:rFonts w:ascii="Times New Roman" w:hAnsi="Times New Roman" w:cs="Times New Roman"/>
          <w:b/>
          <w:bCs/>
          <w:sz w:val="28"/>
          <w:szCs w:val="28"/>
        </w:rPr>
        <w:t>Задача 7.</w:t>
      </w:r>
      <w:r w:rsidRPr="006411B1">
        <w:rPr>
          <w:rFonts w:ascii="Times New Roman" w:hAnsi="Times New Roman" w:cs="Times New Roman"/>
          <w:sz w:val="28"/>
          <w:szCs w:val="28"/>
        </w:rPr>
        <w:t xml:space="preserve"> Конъюнктура рынка мясных консервов имеет вид:</w:t>
      </w:r>
    </w:p>
    <w:p w:rsidR="007409EA" w:rsidRPr="006411B1" w:rsidRDefault="007409EA" w:rsidP="00740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41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6411B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411B1">
        <w:rPr>
          <w:rFonts w:ascii="Times New Roman" w:hAnsi="Times New Roman" w:cs="Times New Roman"/>
          <w:sz w:val="28"/>
          <w:szCs w:val="28"/>
        </w:rPr>
        <w:t xml:space="preserve">= </w:t>
      </w:r>
      <w:r w:rsidRPr="006411B1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3.75pt" o:ole="" fillcolor="window">
            <v:imagedata r:id="rId5" o:title=""/>
          </v:shape>
          <o:OLEObject Type="Embed" ProgID="Equation.3" ShapeID="_x0000_i1025" DrawAspect="Content" ObjectID="_1792574940" r:id="rId6"/>
        </w:object>
      </w:r>
      <w:r w:rsidRPr="006411B1">
        <w:rPr>
          <w:rFonts w:ascii="Times New Roman" w:hAnsi="Times New Roman" w:cs="Times New Roman"/>
          <w:sz w:val="28"/>
          <w:szCs w:val="28"/>
        </w:rPr>
        <w:t>,</w:t>
      </w:r>
    </w:p>
    <w:p w:rsidR="007409EA" w:rsidRPr="006411B1" w:rsidRDefault="007409EA" w:rsidP="00740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41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6411B1">
        <w:rPr>
          <w:rFonts w:ascii="Times New Roman" w:hAnsi="Times New Roman" w:cs="Times New Roman"/>
          <w:sz w:val="28"/>
          <w:szCs w:val="28"/>
        </w:rPr>
        <w:t xml:space="preserve"> = </w:t>
      </w:r>
      <w:r w:rsidRPr="006411B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641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S</w:t>
      </w:r>
      <w:r w:rsidRPr="006411B1">
        <w:rPr>
          <w:rFonts w:ascii="Times New Roman" w:hAnsi="Times New Roman" w:cs="Times New Roman"/>
          <w:sz w:val="28"/>
          <w:szCs w:val="28"/>
        </w:rPr>
        <w:t xml:space="preserve"> + 2.</w:t>
      </w:r>
    </w:p>
    <w:p w:rsidR="007409EA" w:rsidRPr="006411B1" w:rsidRDefault="007409EA" w:rsidP="007409EA">
      <w:pPr>
        <w:pStyle w:val="a3"/>
        <w:pageBreakBefore w:val="0"/>
        <w:widowControl w:val="0"/>
      </w:pPr>
      <w:r w:rsidRPr="006411B1">
        <w:t xml:space="preserve">Определите, как изменится равновесная цена на рынке, если в результате изменения покупательских предпочтений равновесный объем </w:t>
      </w:r>
      <w:proofErr w:type="gramStart"/>
      <w:r w:rsidRPr="006411B1">
        <w:t>продаж  составил</w:t>
      </w:r>
      <w:proofErr w:type="gramEnd"/>
      <w:r w:rsidRPr="006411B1">
        <w:t xml:space="preserve"> 5 центнеров.</w:t>
      </w:r>
    </w:p>
    <w:p w:rsidR="007409EA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Сформулируйте содержание маркетинг-</w:t>
      </w:r>
      <w:proofErr w:type="spellStart"/>
      <w:proofErr w:type="gramStart"/>
      <w:r w:rsidRPr="006411B1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6411B1">
        <w:rPr>
          <w:rFonts w:ascii="Times New Roman" w:hAnsi="Times New Roman" w:cs="Times New Roman"/>
          <w:sz w:val="28"/>
          <w:szCs w:val="28"/>
        </w:rPr>
        <w:t xml:space="preserve">  фермера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>, специализирующегося на выращивании крупного рогатого скота.</w:t>
      </w:r>
    </w:p>
    <w:p w:rsidR="007409EA" w:rsidRDefault="007409EA" w:rsidP="007409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sz w:val="28"/>
          <w:szCs w:val="28"/>
        </w:rPr>
        <w:t xml:space="preserve"> Задача 8.</w:t>
      </w:r>
      <w:r w:rsidRPr="006411B1">
        <w:rPr>
          <w:rFonts w:ascii="Times New Roman" w:hAnsi="Times New Roman" w:cs="Times New Roman"/>
          <w:sz w:val="28"/>
          <w:szCs w:val="28"/>
        </w:rPr>
        <w:t xml:space="preserve"> </w:t>
      </w:r>
      <w:r w:rsidRPr="006411B1">
        <w:rPr>
          <w:rFonts w:ascii="Times New Roman" w:hAnsi="Times New Roman" w:cs="Times New Roman"/>
          <w:bCs/>
          <w:sz w:val="28"/>
          <w:szCs w:val="28"/>
        </w:rPr>
        <w:t xml:space="preserve">Маркетинговые исследования свидетельствуют, что молочный комбинат «Белинский» занимает позицию </w:t>
      </w:r>
      <w:proofErr w:type="gramStart"/>
      <w:r w:rsidRPr="006411B1">
        <w:rPr>
          <w:rFonts w:ascii="Times New Roman" w:hAnsi="Times New Roman" w:cs="Times New Roman"/>
          <w:bCs/>
          <w:sz w:val="28"/>
          <w:szCs w:val="28"/>
        </w:rPr>
        <w:t>последователя  на</w:t>
      </w:r>
      <w:proofErr w:type="gramEnd"/>
      <w:r w:rsidRPr="006411B1">
        <w:rPr>
          <w:rFonts w:ascii="Times New Roman" w:hAnsi="Times New Roman" w:cs="Times New Roman"/>
          <w:bCs/>
          <w:sz w:val="28"/>
          <w:szCs w:val="28"/>
        </w:rPr>
        <w:t xml:space="preserve"> региональном рынке мясопродуктов.  Емкость рынка и динамика продаж продукции характеризуются следующими показателями: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0"/>
        <w:gridCol w:w="897"/>
        <w:gridCol w:w="897"/>
        <w:gridCol w:w="1992"/>
        <w:gridCol w:w="2179"/>
      </w:tblGrid>
      <w:tr w:rsidR="007409EA" w:rsidRPr="006411B1" w:rsidTr="00663C92">
        <w:trPr>
          <w:cantSplit/>
        </w:trPr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Объем продаж, тыс. руб.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Емкость рынка во 2 году, тыс. руб.</w:t>
            </w:r>
          </w:p>
        </w:tc>
        <w:tc>
          <w:tcPr>
            <w:tcW w:w="1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Доля рынка конкурента во 2 году, %</w:t>
            </w:r>
          </w:p>
        </w:tc>
      </w:tr>
      <w:tr w:rsidR="007409EA" w:rsidRPr="006411B1" w:rsidTr="00663C9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9EA" w:rsidRPr="006411B1" w:rsidTr="00663C92">
        <w:trPr>
          <w:cantSplit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 xml:space="preserve">Йогурт «Неженка»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3900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</w:tr>
      <w:tr w:rsidR="007409EA" w:rsidRPr="006411B1" w:rsidTr="00663C92">
        <w:trPr>
          <w:cantSplit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Ряженка «Деревенская»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4860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7409EA" w:rsidRPr="006411B1" w:rsidTr="00663C92">
        <w:trPr>
          <w:cantSplit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Кефир нежирный «Бодрость»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870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11200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</w:tr>
      <w:tr w:rsidR="007409EA" w:rsidRPr="006411B1" w:rsidTr="00663C92">
        <w:trPr>
          <w:cantSplit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Кефир с лактулозой «Здоровье»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11400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</w:tbl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Проведите портфолио-анализ и сформулируйте товарную стратегию молочного комбината.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sz w:val="28"/>
          <w:szCs w:val="28"/>
        </w:rPr>
        <w:t>Задача 9.</w:t>
      </w:r>
      <w:r w:rsidRPr="006411B1">
        <w:rPr>
          <w:rFonts w:ascii="Times New Roman" w:hAnsi="Times New Roman" w:cs="Times New Roman"/>
          <w:sz w:val="28"/>
          <w:szCs w:val="28"/>
        </w:rPr>
        <w:t xml:space="preserve">  Конъюнктура рынка товара на данный момент времени такова: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2"/>
      </w:tblGrid>
      <w:tr w:rsidR="007409EA" w:rsidRPr="006411B1" w:rsidTr="00663C92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предлагаемой продукции, ц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bCs/>
                <w:sz w:val="28"/>
                <w:szCs w:val="28"/>
              </w:rPr>
              <w:t>Цена за 1 ц, руб.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спрашиваемой продукции, ц</w:t>
            </w:r>
          </w:p>
        </w:tc>
      </w:tr>
      <w:tr w:rsidR="007409EA" w:rsidRPr="006411B1" w:rsidTr="00663C92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7409EA" w:rsidRPr="006411B1" w:rsidTr="00663C92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409EA" w:rsidRPr="006411B1" w:rsidTr="00663C92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409EA" w:rsidRPr="006411B1" w:rsidTr="00663C92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409EA" w:rsidRPr="006411B1" w:rsidTr="00663C92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</w:tbl>
    <w:p w:rsidR="007409EA" w:rsidRPr="006411B1" w:rsidRDefault="007409EA" w:rsidP="007409EA">
      <w:pPr>
        <w:pStyle w:val="a3"/>
        <w:pageBreakBefore w:val="0"/>
        <w:widowControl w:val="0"/>
        <w:jc w:val="both"/>
      </w:pPr>
      <w:r w:rsidRPr="006411B1">
        <w:t>Охарактеризуйте точку рыночного клиринга с позиций ценовой эластичности спроса и предложения.  Сформулируйте содержание и направления развития маркетинг-</w:t>
      </w:r>
      <w:proofErr w:type="spellStart"/>
      <w:proofErr w:type="gramStart"/>
      <w:r w:rsidRPr="006411B1">
        <w:t>микс</w:t>
      </w:r>
      <w:proofErr w:type="spellEnd"/>
      <w:r w:rsidRPr="006411B1">
        <w:t xml:space="preserve">  производителя</w:t>
      </w:r>
      <w:proofErr w:type="gramEnd"/>
      <w:r w:rsidRPr="006411B1">
        <w:t xml:space="preserve"> товара.</w:t>
      </w:r>
    </w:p>
    <w:p w:rsidR="007409EA" w:rsidRPr="006411B1" w:rsidRDefault="007409EA" w:rsidP="007409EA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sz w:val="28"/>
          <w:szCs w:val="28"/>
        </w:rPr>
        <w:t>Задача 10.</w:t>
      </w:r>
      <w:r w:rsidRPr="006411B1">
        <w:rPr>
          <w:rFonts w:ascii="Times New Roman" w:hAnsi="Times New Roman" w:cs="Times New Roman"/>
          <w:sz w:val="28"/>
          <w:szCs w:val="28"/>
        </w:rPr>
        <w:t xml:space="preserve">  В результате м</w:t>
      </w:r>
      <w:r w:rsidRPr="006411B1">
        <w:rPr>
          <w:rFonts w:ascii="Times New Roman" w:hAnsi="Times New Roman" w:cs="Times New Roman"/>
          <w:bCs/>
          <w:sz w:val="28"/>
          <w:szCs w:val="28"/>
        </w:rPr>
        <w:t>аркетинговых исследований сформулировано р</w:t>
      </w:r>
      <w:r w:rsidRPr="006411B1">
        <w:rPr>
          <w:rFonts w:ascii="Times New Roman" w:hAnsi="Times New Roman" w:cs="Times New Roman"/>
          <w:sz w:val="28"/>
          <w:szCs w:val="28"/>
        </w:rPr>
        <w:t xml:space="preserve">авновесие на рынках йогурта и кефира, </w:t>
      </w:r>
      <w:proofErr w:type="gramStart"/>
      <w:r w:rsidRPr="006411B1">
        <w:rPr>
          <w:rFonts w:ascii="Times New Roman" w:hAnsi="Times New Roman" w:cs="Times New Roman"/>
          <w:sz w:val="28"/>
          <w:szCs w:val="28"/>
        </w:rPr>
        <w:t>которое  задано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 уравнением: </w:t>
      </w:r>
      <w:r w:rsidRPr="006411B1">
        <w:rPr>
          <w:rFonts w:ascii="Times New Roman" w:hAnsi="Times New Roman" w:cs="Times New Roman"/>
          <w:position w:val="-30"/>
          <w:sz w:val="28"/>
          <w:szCs w:val="28"/>
        </w:rPr>
        <w:object w:dxaOrig="840" w:dyaOrig="680">
          <v:shape id="_x0000_i1026" type="#_x0000_t75" style="width:42pt;height:33.75pt" o:ole="" fillcolor="window">
            <v:imagedata r:id="rId7" o:title=""/>
          </v:shape>
          <o:OLEObject Type="Embed" ProgID="Equation.3" ShapeID="_x0000_i1026" DrawAspect="Content" ObjectID="_1792574941" r:id="rId8"/>
        </w:object>
      </w:r>
      <w:r w:rsidRPr="006411B1">
        <w:rPr>
          <w:rFonts w:ascii="Times New Roman" w:hAnsi="Times New Roman" w:cs="Times New Roman"/>
          <w:sz w:val="28"/>
          <w:szCs w:val="28"/>
        </w:rPr>
        <w:t>;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Конъюнктура рынка кефира имеет вид: </w:t>
      </w:r>
    </w:p>
    <w:p w:rsidR="007409EA" w:rsidRPr="006411B1" w:rsidRDefault="007409EA" w:rsidP="00740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position w:val="-46"/>
          <w:sz w:val="28"/>
          <w:szCs w:val="28"/>
        </w:rPr>
        <w:object w:dxaOrig="1479" w:dyaOrig="1040">
          <v:shape id="_x0000_i1027" type="#_x0000_t75" style="width:75pt;height:51.75pt" o:ole="" fillcolor="window">
            <v:imagedata r:id="rId9" o:title=""/>
          </v:shape>
          <o:OLEObject Type="Embed" ProgID="Equation.3" ShapeID="_x0000_i1027" DrawAspect="Content" ObjectID="_1792574942" r:id="rId10"/>
        </w:objec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 Определите, как изменится конъюнктура рынка кефира, если в результате роста доходов        населения равновесный объем продаж йогурта составил 6 центнеров.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Сформулируйте основные направления совершенствования товарной политики молочного комбината.</w:t>
      </w:r>
    </w:p>
    <w:p w:rsidR="007409EA" w:rsidRPr="006411B1" w:rsidRDefault="007409EA" w:rsidP="00740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sz w:val="28"/>
          <w:szCs w:val="28"/>
        </w:rPr>
        <w:t>Задача 11.</w:t>
      </w:r>
      <w:r w:rsidRPr="006411B1">
        <w:rPr>
          <w:rFonts w:ascii="Times New Roman" w:hAnsi="Times New Roman" w:cs="Times New Roman"/>
          <w:sz w:val="28"/>
          <w:szCs w:val="28"/>
        </w:rPr>
        <w:t xml:space="preserve">  В результате м</w:t>
      </w:r>
      <w:r w:rsidRPr="006411B1">
        <w:rPr>
          <w:rFonts w:ascii="Times New Roman" w:hAnsi="Times New Roman" w:cs="Times New Roman"/>
          <w:bCs/>
          <w:sz w:val="28"/>
          <w:szCs w:val="28"/>
        </w:rPr>
        <w:t>аркетинговых исследований сформулировано</w:t>
      </w:r>
      <w:r w:rsidRPr="00641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11B1">
        <w:rPr>
          <w:rFonts w:ascii="Times New Roman" w:hAnsi="Times New Roman" w:cs="Times New Roman"/>
          <w:sz w:val="28"/>
          <w:szCs w:val="28"/>
        </w:rPr>
        <w:t>рав</w:t>
      </w:r>
      <w:proofErr w:type="spellEnd"/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11B1">
        <w:rPr>
          <w:rFonts w:ascii="Times New Roman" w:hAnsi="Times New Roman" w:cs="Times New Roman"/>
          <w:sz w:val="28"/>
          <w:szCs w:val="28"/>
        </w:rPr>
        <w:t>новесие</w:t>
      </w:r>
      <w:proofErr w:type="spellEnd"/>
      <w:r w:rsidRPr="006411B1">
        <w:rPr>
          <w:rFonts w:ascii="Times New Roman" w:hAnsi="Times New Roman" w:cs="Times New Roman"/>
          <w:sz w:val="28"/>
          <w:szCs w:val="28"/>
        </w:rPr>
        <w:t xml:space="preserve"> на рынках ряженки и варенца задано уравнением: </w:t>
      </w:r>
      <w:r w:rsidRPr="006411B1">
        <w:rPr>
          <w:rFonts w:ascii="Times New Roman" w:hAnsi="Times New Roman" w:cs="Times New Roman"/>
          <w:position w:val="-30"/>
          <w:sz w:val="28"/>
          <w:szCs w:val="28"/>
        </w:rPr>
        <w:object w:dxaOrig="840" w:dyaOrig="680">
          <v:shape id="_x0000_i1028" type="#_x0000_t75" style="width:42pt;height:33.75pt" o:ole="" fillcolor="window">
            <v:imagedata r:id="rId7" o:title=""/>
          </v:shape>
          <o:OLEObject Type="Embed" ProgID="Equation.3" ShapeID="_x0000_i1028" DrawAspect="Content" ObjectID="_1792574943" r:id="rId11"/>
        </w:object>
      </w:r>
      <w:r w:rsidRPr="006411B1">
        <w:rPr>
          <w:rFonts w:ascii="Times New Roman" w:hAnsi="Times New Roman" w:cs="Times New Roman"/>
          <w:sz w:val="28"/>
          <w:szCs w:val="28"/>
        </w:rPr>
        <w:t>;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lastRenderedPageBreak/>
        <w:t xml:space="preserve"> Конъюнктура рынка ряженки имеет вид: </w:t>
      </w:r>
    </w:p>
    <w:p w:rsidR="007409EA" w:rsidRPr="006411B1" w:rsidRDefault="007409EA" w:rsidP="00740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position w:val="-46"/>
          <w:sz w:val="28"/>
          <w:szCs w:val="28"/>
        </w:rPr>
        <w:object w:dxaOrig="1479" w:dyaOrig="1040">
          <v:shape id="_x0000_i1029" type="#_x0000_t75" style="width:75pt;height:51.75pt" o:ole="" fillcolor="window">
            <v:imagedata r:id="rId9" o:title=""/>
          </v:shape>
          <o:OLEObject Type="Embed" ProgID="Equation.3" ShapeID="_x0000_i1029" DrawAspect="Content" ObjectID="_1792574944" r:id="rId12"/>
        </w:objec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 xml:space="preserve">Определите, как изменится конъюнктура рынка варенца, если в результате динамики доходов        населения равновесный объем </w:t>
      </w:r>
      <w:proofErr w:type="gramStart"/>
      <w:r w:rsidRPr="006411B1">
        <w:rPr>
          <w:rFonts w:ascii="Times New Roman" w:hAnsi="Times New Roman" w:cs="Times New Roman"/>
          <w:sz w:val="28"/>
          <w:szCs w:val="28"/>
        </w:rPr>
        <w:t>продаж  ряженки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  составил 4 центнера.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Сформулируйте основные направления совершенствования товарной политики молочного комбината.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sz w:val="28"/>
          <w:szCs w:val="28"/>
        </w:rPr>
        <w:t>Задача 12.</w:t>
      </w:r>
      <w:r w:rsidRPr="006411B1">
        <w:rPr>
          <w:rFonts w:ascii="Times New Roman" w:hAnsi="Times New Roman" w:cs="Times New Roman"/>
          <w:sz w:val="28"/>
          <w:szCs w:val="28"/>
        </w:rPr>
        <w:t xml:space="preserve"> Охарактеризуйте ценовую эластичность спроса на товар, если исследования, проведенные службой маркетинга, показали следующую зависимость выручки от объема продаж.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5"/>
        <w:gridCol w:w="2960"/>
      </w:tblGrid>
      <w:tr w:rsidR="007409EA" w:rsidRPr="006411B1" w:rsidTr="00663C92"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Выручка, тыс. руб.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Объем продаж, ц</w:t>
            </w:r>
          </w:p>
        </w:tc>
      </w:tr>
      <w:tr w:rsidR="007409EA" w:rsidRPr="006411B1" w:rsidTr="00663C92"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73,44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409EA" w:rsidRPr="006411B1" w:rsidTr="00663C92"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78,40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409EA" w:rsidRPr="006411B1" w:rsidTr="00663C92"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88,58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7409EA" w:rsidRPr="006411B1" w:rsidTr="00663C92"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88,55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</w:tbl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sz w:val="28"/>
          <w:szCs w:val="28"/>
        </w:rPr>
        <w:t>Задача 13.</w:t>
      </w:r>
      <w:r w:rsidRPr="006411B1">
        <w:rPr>
          <w:rFonts w:ascii="Times New Roman" w:hAnsi="Times New Roman" w:cs="Times New Roman"/>
          <w:sz w:val="28"/>
          <w:szCs w:val="28"/>
        </w:rPr>
        <w:t xml:space="preserve">  В ходе маркетингового исследования выявлены следующие предпочтения четырех групп потребителей</w:t>
      </w:r>
    </w:p>
    <w:p w:rsidR="007409EA" w:rsidRPr="006411B1" w:rsidRDefault="007409EA" w:rsidP="00740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Покупательские предпочтения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174"/>
        <w:gridCol w:w="1164"/>
        <w:gridCol w:w="1174"/>
        <w:gridCol w:w="1165"/>
        <w:gridCol w:w="1166"/>
        <w:gridCol w:w="1165"/>
        <w:gridCol w:w="1174"/>
      </w:tblGrid>
      <w:tr w:rsidR="007409EA" w:rsidRPr="006411B1" w:rsidTr="00663C92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1руппа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 группа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3 группа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4 группа</w:t>
            </w:r>
          </w:p>
        </w:tc>
      </w:tr>
      <w:tr w:rsidR="007409EA" w:rsidRPr="006411B1" w:rsidTr="00663C9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409EA" w:rsidRPr="006411B1" w:rsidTr="00663C9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</w:tr>
      <w:tr w:rsidR="007409EA" w:rsidRPr="006411B1" w:rsidTr="00663C9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</w:tr>
      <w:tr w:rsidR="007409EA" w:rsidRPr="006411B1" w:rsidTr="00663C9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37,5</w:t>
            </w:r>
          </w:p>
        </w:tc>
      </w:tr>
      <w:tr w:rsidR="007409EA" w:rsidRPr="006411B1" w:rsidTr="00663C9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32,5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409EA" w:rsidRPr="006411B1" w:rsidTr="00663C92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</w:tbl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sz w:val="28"/>
          <w:szCs w:val="28"/>
        </w:rPr>
        <w:t>Цена товара А составляет 6,7 рубля. Цена товара В на рынке варьируется в диапазоне: 2,85 руб., 3,6 руб., 5,7 руб., 13,3 рубля.</w:t>
      </w:r>
    </w:p>
    <w:p w:rsidR="007409EA" w:rsidRPr="006411B1" w:rsidRDefault="007409EA" w:rsidP="0074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11B1">
        <w:rPr>
          <w:rFonts w:ascii="Times New Roman" w:hAnsi="Times New Roman" w:cs="Times New Roman"/>
          <w:sz w:val="28"/>
          <w:szCs w:val="28"/>
        </w:rPr>
        <w:t>Определите  спрос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 на товар В, если покупатели тратят на покупку набора из товаров А и В 200 рублей совокупного дохода в месяц. </w:t>
      </w:r>
    </w:p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/>
          <w:bCs/>
          <w:sz w:val="28"/>
          <w:szCs w:val="28"/>
        </w:rPr>
        <w:t>Задача 14.</w:t>
      </w:r>
      <w:r w:rsidRPr="006411B1">
        <w:rPr>
          <w:rFonts w:ascii="Times New Roman" w:hAnsi="Times New Roman" w:cs="Times New Roman"/>
          <w:sz w:val="28"/>
          <w:szCs w:val="28"/>
        </w:rPr>
        <w:t xml:space="preserve"> Охарактеризуйте </w:t>
      </w:r>
      <w:r w:rsidRPr="006411B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41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6411B1">
        <w:rPr>
          <w:rFonts w:ascii="Times New Roman" w:hAnsi="Times New Roman" w:cs="Times New Roman"/>
          <w:sz w:val="28"/>
          <w:szCs w:val="28"/>
        </w:rPr>
        <w:t xml:space="preserve"> товара, если исследования, проведенные службой маркетинга, показали следующую зависимость выручки от объема продаж.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4691"/>
      </w:tblGrid>
      <w:tr w:rsidR="007409EA" w:rsidRPr="006411B1" w:rsidTr="00663C92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Объем продаж, ц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Выручка, тыс. руб.</w:t>
            </w:r>
          </w:p>
        </w:tc>
      </w:tr>
      <w:tr w:rsidR="007409EA" w:rsidRPr="006411B1" w:rsidTr="00663C92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</w:tr>
      <w:tr w:rsidR="007409EA" w:rsidRPr="006411B1" w:rsidTr="00663C92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103,3</w:t>
            </w:r>
          </w:p>
        </w:tc>
      </w:tr>
      <w:tr w:rsidR="007409EA" w:rsidRPr="006411B1" w:rsidTr="00663C92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110,1</w:t>
            </w:r>
          </w:p>
        </w:tc>
      </w:tr>
      <w:tr w:rsidR="007409EA" w:rsidRPr="006411B1" w:rsidTr="00663C92"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EA" w:rsidRPr="006411B1" w:rsidRDefault="007409EA" w:rsidP="00663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1B1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</w:tr>
    </w:tbl>
    <w:p w:rsidR="007409EA" w:rsidRPr="006411B1" w:rsidRDefault="007409EA" w:rsidP="00740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1B1">
        <w:rPr>
          <w:rFonts w:ascii="Times New Roman" w:hAnsi="Times New Roman" w:cs="Times New Roman"/>
          <w:b/>
          <w:sz w:val="28"/>
          <w:szCs w:val="28"/>
        </w:rPr>
        <w:t>Задача 15.</w:t>
      </w:r>
      <w:r w:rsidRPr="006411B1">
        <w:rPr>
          <w:rFonts w:ascii="Times New Roman" w:hAnsi="Times New Roman" w:cs="Times New Roman"/>
          <w:sz w:val="28"/>
          <w:szCs w:val="28"/>
        </w:rPr>
        <w:t xml:space="preserve"> Постоянные </w:t>
      </w:r>
      <w:proofErr w:type="gramStart"/>
      <w:r w:rsidRPr="006411B1">
        <w:rPr>
          <w:rFonts w:ascii="Times New Roman" w:hAnsi="Times New Roman" w:cs="Times New Roman"/>
          <w:sz w:val="28"/>
          <w:szCs w:val="28"/>
        </w:rPr>
        <w:t>издержки  ООО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 «Каменский пищекомбинат» составляют 1420,42 тысяч рублей.  Переменные издержки в расчет </w:t>
      </w:r>
      <w:proofErr w:type="gramStart"/>
      <w:r w:rsidRPr="006411B1">
        <w:rPr>
          <w:rFonts w:ascii="Times New Roman" w:hAnsi="Times New Roman" w:cs="Times New Roman"/>
          <w:sz w:val="28"/>
          <w:szCs w:val="28"/>
        </w:rPr>
        <w:t>на  килограмм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  колбасы вареной высшего сорта  - 194,4 рубля. Служба маркетинга планирует установить отпускную цену килограмма </w:t>
      </w:r>
      <w:proofErr w:type="gramStart"/>
      <w:r w:rsidRPr="006411B1">
        <w:rPr>
          <w:rFonts w:ascii="Times New Roman" w:hAnsi="Times New Roman" w:cs="Times New Roman"/>
          <w:sz w:val="28"/>
          <w:szCs w:val="28"/>
        </w:rPr>
        <w:t xml:space="preserve">продукции  </w:t>
      </w:r>
      <w:r w:rsidRPr="006411B1">
        <w:rPr>
          <w:rFonts w:ascii="Times New Roman" w:hAnsi="Times New Roman" w:cs="Times New Roman"/>
          <w:sz w:val="28"/>
          <w:szCs w:val="28"/>
        </w:rPr>
        <w:lastRenderedPageBreak/>
        <w:t>на</w:t>
      </w:r>
      <w:proofErr w:type="gramEnd"/>
      <w:r w:rsidRPr="006411B1">
        <w:rPr>
          <w:rFonts w:ascii="Times New Roman" w:hAnsi="Times New Roman" w:cs="Times New Roman"/>
          <w:sz w:val="28"/>
          <w:szCs w:val="28"/>
        </w:rPr>
        <w:t xml:space="preserve"> уровне 378,2 рубля. Определите точку безубыточности производства </w:t>
      </w:r>
      <w:proofErr w:type="spellStart"/>
      <w:r w:rsidRPr="006411B1">
        <w:rPr>
          <w:rFonts w:ascii="Times New Roman" w:hAnsi="Times New Roman" w:cs="Times New Roman"/>
          <w:sz w:val="28"/>
          <w:szCs w:val="28"/>
        </w:rPr>
        <w:t>хлебцов</w:t>
      </w:r>
      <w:proofErr w:type="spellEnd"/>
      <w:r w:rsidRPr="006411B1">
        <w:rPr>
          <w:rFonts w:ascii="Times New Roman" w:hAnsi="Times New Roman" w:cs="Times New Roman"/>
          <w:sz w:val="28"/>
          <w:szCs w:val="28"/>
        </w:rPr>
        <w:t>.  Сформулируйте основные направления развития маркетинг-</w:t>
      </w:r>
      <w:proofErr w:type="spellStart"/>
      <w:r w:rsidRPr="006411B1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6411B1">
        <w:rPr>
          <w:rFonts w:ascii="Times New Roman" w:hAnsi="Times New Roman" w:cs="Times New Roman"/>
          <w:sz w:val="28"/>
          <w:szCs w:val="28"/>
        </w:rPr>
        <w:t xml:space="preserve"> в условиях изменения внешней среды ООО «Каменский пищекомбинат».</w:t>
      </w:r>
    </w:p>
    <w:p w:rsidR="006C77D2" w:rsidRDefault="006C77D2"/>
    <w:sectPr w:rsidR="006C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EA"/>
    <w:rsid w:val="006C77D2"/>
    <w:rsid w:val="0074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58EF9-CBD2-4C2A-AD07-FF05A639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9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409EA"/>
    <w:pPr>
      <w:pageBreakBefore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7409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 Indent"/>
    <w:basedOn w:val="a"/>
    <w:link w:val="a6"/>
    <w:unhideWhenUsed/>
    <w:rsid w:val="007409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409E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2024-11-08T09:41:00Z</dcterms:created>
  <dcterms:modified xsi:type="dcterms:W3CDTF">2024-11-08T09:43:00Z</dcterms:modified>
</cp:coreProperties>
</file>