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r w:rsidR="007E2EA5">
        <w:t>Шукшин Алексей Алексеевич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7E2EA5">
        <w:t>12.05.1993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84689"/>
    <w:rsid w:val="000B22BA"/>
    <w:rsid w:val="000D1BD8"/>
    <w:rsid w:val="000E07AF"/>
    <w:rsid w:val="0013057F"/>
    <w:rsid w:val="00193DFC"/>
    <w:rsid w:val="001A6549"/>
    <w:rsid w:val="001E16F6"/>
    <w:rsid w:val="001E7DD2"/>
    <w:rsid w:val="001F5F76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C3DD5"/>
    <w:rsid w:val="002F2D62"/>
    <w:rsid w:val="00306BB1"/>
    <w:rsid w:val="00322A9F"/>
    <w:rsid w:val="00342050"/>
    <w:rsid w:val="003461B7"/>
    <w:rsid w:val="003A45BE"/>
    <w:rsid w:val="003C0EE4"/>
    <w:rsid w:val="003C1F24"/>
    <w:rsid w:val="004301EE"/>
    <w:rsid w:val="0044343C"/>
    <w:rsid w:val="00444B40"/>
    <w:rsid w:val="00445D9F"/>
    <w:rsid w:val="0046072C"/>
    <w:rsid w:val="00474A88"/>
    <w:rsid w:val="00475B1D"/>
    <w:rsid w:val="0048657B"/>
    <w:rsid w:val="004B2E64"/>
    <w:rsid w:val="004E1FA2"/>
    <w:rsid w:val="0050541D"/>
    <w:rsid w:val="00506430"/>
    <w:rsid w:val="00517AD8"/>
    <w:rsid w:val="00526B06"/>
    <w:rsid w:val="005524D4"/>
    <w:rsid w:val="00553A27"/>
    <w:rsid w:val="0056643C"/>
    <w:rsid w:val="00596723"/>
    <w:rsid w:val="005B6739"/>
    <w:rsid w:val="006269B2"/>
    <w:rsid w:val="006A5DC7"/>
    <w:rsid w:val="006C69ED"/>
    <w:rsid w:val="006D6C77"/>
    <w:rsid w:val="00701868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7E2EA5"/>
    <w:rsid w:val="007F4EF9"/>
    <w:rsid w:val="008075DF"/>
    <w:rsid w:val="008156C6"/>
    <w:rsid w:val="0083102A"/>
    <w:rsid w:val="00833F41"/>
    <w:rsid w:val="008346D9"/>
    <w:rsid w:val="008B04D4"/>
    <w:rsid w:val="008B3E87"/>
    <w:rsid w:val="008B5638"/>
    <w:rsid w:val="008F4F54"/>
    <w:rsid w:val="009544A2"/>
    <w:rsid w:val="00967B49"/>
    <w:rsid w:val="00972E7E"/>
    <w:rsid w:val="009D641D"/>
    <w:rsid w:val="00A20312"/>
    <w:rsid w:val="00A2545A"/>
    <w:rsid w:val="00A516CD"/>
    <w:rsid w:val="00A859DD"/>
    <w:rsid w:val="00A969BC"/>
    <w:rsid w:val="00AB5601"/>
    <w:rsid w:val="00AD7A47"/>
    <w:rsid w:val="00AE2089"/>
    <w:rsid w:val="00B00F5B"/>
    <w:rsid w:val="00B2583E"/>
    <w:rsid w:val="00B30090"/>
    <w:rsid w:val="00B45E6B"/>
    <w:rsid w:val="00B559C6"/>
    <w:rsid w:val="00B63CCB"/>
    <w:rsid w:val="00B73BA1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5654A"/>
    <w:rsid w:val="00C821DF"/>
    <w:rsid w:val="00C94478"/>
    <w:rsid w:val="00CB7B24"/>
    <w:rsid w:val="00CC59E7"/>
    <w:rsid w:val="00CF035B"/>
    <w:rsid w:val="00D06832"/>
    <w:rsid w:val="00D44438"/>
    <w:rsid w:val="00D50252"/>
    <w:rsid w:val="00D87DE0"/>
    <w:rsid w:val="00DE174E"/>
    <w:rsid w:val="00E236A1"/>
    <w:rsid w:val="00E330A5"/>
    <w:rsid w:val="00E339D6"/>
    <w:rsid w:val="00E47412"/>
    <w:rsid w:val="00E47D7B"/>
    <w:rsid w:val="00E662D3"/>
    <w:rsid w:val="00E85508"/>
    <w:rsid w:val="00E97B7C"/>
    <w:rsid w:val="00EA3FCB"/>
    <w:rsid w:val="00EA6E59"/>
    <w:rsid w:val="00EB3AA8"/>
    <w:rsid w:val="00EB5CC5"/>
    <w:rsid w:val="00ED3CB7"/>
    <w:rsid w:val="00F2249B"/>
    <w:rsid w:val="00F352F9"/>
    <w:rsid w:val="00F67366"/>
    <w:rsid w:val="00F67701"/>
    <w:rsid w:val="00F9228F"/>
    <w:rsid w:val="00FB28FD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F0DC2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E2583-FB17-40B8-B295-DEA43B4B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2025-10-14T07:23:00Z</dcterms:created>
  <dcterms:modified xsi:type="dcterms:W3CDTF">2025-10-14T07:24:00Z</dcterms:modified>
</cp:coreProperties>
</file>