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D16" w:rsidRPr="00D94D16" w:rsidRDefault="00D94D16" w:rsidP="00A72B0B">
      <w:pPr>
        <w:pStyle w:val="5"/>
        <w:spacing w:line="276" w:lineRule="auto"/>
        <w:ind w:left="0" w:hanging="284"/>
        <w:jc w:val="center"/>
        <w:rPr>
          <w:sz w:val="28"/>
          <w:szCs w:val="28"/>
        </w:rPr>
      </w:pPr>
      <w:r w:rsidRPr="00D94D16">
        <w:rPr>
          <w:sz w:val="28"/>
          <w:szCs w:val="28"/>
        </w:rPr>
        <w:t>ЗЕМЕЛЬНЫЕ РЕСУРСЫ СЕЛЬСКОХОЗЯЙСТВЕННО</w:t>
      </w:r>
      <w:r w:rsidR="00A72B0B">
        <w:rPr>
          <w:sz w:val="28"/>
          <w:szCs w:val="28"/>
        </w:rPr>
        <w:t>ГО ПРЕДПРИЯТИЯ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b/>
          <w:sz w:val="28"/>
          <w:szCs w:val="28"/>
        </w:rPr>
      </w:pP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Роль земли в различных отрасл</w:t>
      </w:r>
      <w:r>
        <w:rPr>
          <w:sz w:val="28"/>
          <w:szCs w:val="28"/>
        </w:rPr>
        <w:t>ях народного хозяйства неодина</w:t>
      </w:r>
      <w:r w:rsidRPr="00D94D16">
        <w:rPr>
          <w:sz w:val="28"/>
          <w:szCs w:val="28"/>
        </w:rPr>
        <w:t>кова. В промышленности, транспорте земля играет пассивную роль, функционируя как фундамент, как место, на котором совершаются процессы труда, как пространствен</w:t>
      </w:r>
      <w:r>
        <w:rPr>
          <w:sz w:val="28"/>
          <w:szCs w:val="28"/>
        </w:rPr>
        <w:t>ный операционный базис для раз</w:t>
      </w:r>
      <w:r w:rsidRPr="00D94D16">
        <w:rPr>
          <w:sz w:val="28"/>
          <w:szCs w:val="28"/>
        </w:rPr>
        <w:t>мещения производства.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 xml:space="preserve">Земля в сельском хозяйстве функционирует в качестве </w:t>
      </w:r>
      <w:r w:rsidRPr="00D94D16">
        <w:rPr>
          <w:b/>
          <w:sz w:val="28"/>
          <w:szCs w:val="28"/>
        </w:rPr>
        <w:t>предмета труда</w:t>
      </w:r>
      <w:r w:rsidRPr="00D94D16">
        <w:rPr>
          <w:sz w:val="28"/>
          <w:szCs w:val="28"/>
        </w:rPr>
        <w:t xml:space="preserve">, когда человек воздействует на ее верхний горизонтальный слой (почву) и создает необходимые условия для роста и развития сельскохозяйственных культур. В то же время земля является и </w:t>
      </w:r>
      <w:r>
        <w:rPr>
          <w:b/>
          <w:sz w:val="28"/>
          <w:szCs w:val="28"/>
        </w:rPr>
        <w:t>ору</w:t>
      </w:r>
      <w:r w:rsidRPr="00D94D16">
        <w:rPr>
          <w:b/>
          <w:sz w:val="28"/>
          <w:szCs w:val="28"/>
        </w:rPr>
        <w:t>дием труда</w:t>
      </w:r>
      <w:r w:rsidRPr="00D94D16">
        <w:rPr>
          <w:sz w:val="28"/>
          <w:szCs w:val="28"/>
        </w:rPr>
        <w:t>, когда при возделывани</w:t>
      </w:r>
      <w:r>
        <w:rPr>
          <w:sz w:val="28"/>
          <w:szCs w:val="28"/>
        </w:rPr>
        <w:t>и растений используются механи</w:t>
      </w:r>
      <w:r w:rsidRPr="00D94D16">
        <w:rPr>
          <w:sz w:val="28"/>
          <w:szCs w:val="28"/>
        </w:rPr>
        <w:t xml:space="preserve">ческие, физические и биологические свойства почвы для получения сельскохозяйственной продукции. </w:t>
      </w:r>
      <w:r>
        <w:rPr>
          <w:sz w:val="28"/>
          <w:szCs w:val="28"/>
        </w:rPr>
        <w:t>Земля относится к невоспроизво</w:t>
      </w:r>
      <w:r w:rsidRPr="00D94D16">
        <w:rPr>
          <w:sz w:val="28"/>
          <w:szCs w:val="28"/>
        </w:rPr>
        <w:t>димым средствам производства в сельском хозяйстве. Она является единственным и незаменимым средством</w:t>
      </w:r>
      <w:r w:rsidRPr="00D94D16">
        <w:rPr>
          <w:spacing w:val="-6"/>
          <w:sz w:val="28"/>
          <w:szCs w:val="28"/>
        </w:rPr>
        <w:t xml:space="preserve"> </w:t>
      </w:r>
      <w:r w:rsidRPr="00D94D16">
        <w:rPr>
          <w:sz w:val="28"/>
          <w:szCs w:val="28"/>
        </w:rPr>
        <w:t>производства.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 xml:space="preserve">Важным показателем качества </w:t>
      </w:r>
      <w:r>
        <w:rPr>
          <w:sz w:val="28"/>
          <w:szCs w:val="28"/>
        </w:rPr>
        <w:t>земли является плодородие. Раз</w:t>
      </w:r>
      <w:r w:rsidRPr="00D94D16">
        <w:rPr>
          <w:sz w:val="28"/>
          <w:szCs w:val="28"/>
        </w:rPr>
        <w:t>личают следующие виды плодородия почвы:</w:t>
      </w:r>
    </w:p>
    <w:p w:rsidR="00D94D16" w:rsidRPr="00D94D16" w:rsidRDefault="00D94D16" w:rsidP="00D94D16">
      <w:pPr>
        <w:pStyle w:val="a5"/>
        <w:numPr>
          <w:ilvl w:val="1"/>
          <w:numId w:val="2"/>
        </w:numPr>
        <w:tabs>
          <w:tab w:val="left" w:pos="851"/>
          <w:tab w:val="left" w:pos="134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естественное – первоначал</w:t>
      </w:r>
      <w:r>
        <w:rPr>
          <w:sz w:val="28"/>
          <w:szCs w:val="28"/>
        </w:rPr>
        <w:t>ьно возникшее под влиянием дли</w:t>
      </w:r>
      <w:r w:rsidRPr="00D94D16">
        <w:rPr>
          <w:sz w:val="28"/>
          <w:szCs w:val="28"/>
        </w:rPr>
        <w:t>тельных почвообразующих</w:t>
      </w:r>
      <w:r w:rsidRPr="00D94D16">
        <w:rPr>
          <w:spacing w:val="-2"/>
          <w:sz w:val="28"/>
          <w:szCs w:val="28"/>
        </w:rPr>
        <w:t xml:space="preserve"> </w:t>
      </w:r>
      <w:r w:rsidRPr="00D94D16">
        <w:rPr>
          <w:sz w:val="28"/>
          <w:szCs w:val="28"/>
        </w:rPr>
        <w:t>процессов;</w:t>
      </w:r>
    </w:p>
    <w:p w:rsidR="00D94D16" w:rsidRPr="00D94D16" w:rsidRDefault="00D94D16" w:rsidP="00D94D16">
      <w:pPr>
        <w:pStyle w:val="a5"/>
        <w:numPr>
          <w:ilvl w:val="1"/>
          <w:numId w:val="2"/>
        </w:numPr>
        <w:tabs>
          <w:tab w:val="left" w:pos="851"/>
          <w:tab w:val="left" w:pos="134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искусственное – дополнительное повышение плодородия почвы под воздействием труда</w:t>
      </w:r>
      <w:r w:rsidRPr="00D94D16">
        <w:rPr>
          <w:spacing w:val="-1"/>
          <w:sz w:val="28"/>
          <w:szCs w:val="28"/>
        </w:rPr>
        <w:t xml:space="preserve"> </w:t>
      </w:r>
      <w:r w:rsidRPr="00D94D16">
        <w:rPr>
          <w:sz w:val="28"/>
          <w:szCs w:val="28"/>
        </w:rPr>
        <w:t>человека;</w:t>
      </w:r>
    </w:p>
    <w:p w:rsidR="00D94D16" w:rsidRPr="00D94D16" w:rsidRDefault="00D94D16" w:rsidP="00D94D16">
      <w:pPr>
        <w:pStyle w:val="a5"/>
        <w:numPr>
          <w:ilvl w:val="1"/>
          <w:numId w:val="2"/>
        </w:numPr>
        <w:tabs>
          <w:tab w:val="left" w:pos="851"/>
          <w:tab w:val="left" w:pos="1345"/>
          <w:tab w:val="left" w:pos="134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экономическое – это совокупность естественного плодородия почвы.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Земельные ресурсы как объект собственности и хозяйствования учитываются:</w:t>
      </w:r>
    </w:p>
    <w:p w:rsidR="00D94D16" w:rsidRPr="00D94D16" w:rsidRDefault="00D94D16" w:rsidP="00D94D16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по целевому назначению (</w:t>
      </w:r>
      <w:r>
        <w:rPr>
          <w:sz w:val="28"/>
          <w:szCs w:val="28"/>
        </w:rPr>
        <w:t>основу которого составляет рас</w:t>
      </w:r>
      <w:r w:rsidRPr="00D94D16">
        <w:rPr>
          <w:sz w:val="28"/>
          <w:szCs w:val="28"/>
        </w:rPr>
        <w:t>пределение земель по</w:t>
      </w:r>
      <w:r w:rsidRPr="00D94D16">
        <w:rPr>
          <w:spacing w:val="-4"/>
          <w:sz w:val="28"/>
          <w:szCs w:val="28"/>
        </w:rPr>
        <w:t xml:space="preserve"> </w:t>
      </w:r>
      <w:r w:rsidRPr="00D94D16">
        <w:rPr>
          <w:sz w:val="28"/>
          <w:szCs w:val="28"/>
        </w:rPr>
        <w:t>категориям);</w:t>
      </w:r>
    </w:p>
    <w:p w:rsidR="00D94D16" w:rsidRPr="00D94D16" w:rsidRDefault="00D94D16" w:rsidP="00D94D16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по хозяйственному испо</w:t>
      </w:r>
      <w:r>
        <w:rPr>
          <w:sz w:val="28"/>
          <w:szCs w:val="28"/>
        </w:rPr>
        <w:t>льзованию (основанному на клас</w:t>
      </w:r>
      <w:r w:rsidRPr="00D94D16">
        <w:rPr>
          <w:sz w:val="28"/>
          <w:szCs w:val="28"/>
        </w:rPr>
        <w:t>сификации угодий по видам и</w:t>
      </w:r>
      <w:r w:rsidRPr="00D94D16">
        <w:rPr>
          <w:spacing w:val="-5"/>
          <w:sz w:val="28"/>
          <w:szCs w:val="28"/>
        </w:rPr>
        <w:t xml:space="preserve"> </w:t>
      </w:r>
      <w:r w:rsidRPr="00D94D16">
        <w:rPr>
          <w:sz w:val="28"/>
          <w:szCs w:val="28"/>
        </w:rPr>
        <w:t>подвидам);</w:t>
      </w:r>
    </w:p>
    <w:p w:rsidR="00D94D16" w:rsidRPr="00D94D16" w:rsidRDefault="00D94D16" w:rsidP="00D94D16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по административно-терр</w:t>
      </w:r>
      <w:r>
        <w:rPr>
          <w:sz w:val="28"/>
          <w:szCs w:val="28"/>
        </w:rPr>
        <w:t>иториальному делению (в его ос</w:t>
      </w:r>
      <w:r w:rsidRPr="00D94D16">
        <w:rPr>
          <w:sz w:val="28"/>
          <w:szCs w:val="28"/>
        </w:rPr>
        <w:t>нове лежит распределение земель по</w:t>
      </w:r>
      <w:r w:rsidRPr="00D94D16">
        <w:rPr>
          <w:spacing w:val="-10"/>
          <w:sz w:val="28"/>
          <w:szCs w:val="28"/>
        </w:rPr>
        <w:t xml:space="preserve"> </w:t>
      </w:r>
      <w:r w:rsidRPr="00D94D16">
        <w:rPr>
          <w:sz w:val="28"/>
          <w:szCs w:val="28"/>
        </w:rPr>
        <w:t>землепользователям).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В соответствии с основным целевым назначением, все земли подразделяются на следующие категории:</w:t>
      </w:r>
    </w:p>
    <w:p w:rsidR="00D94D16" w:rsidRPr="00D94D16" w:rsidRDefault="00D94D16" w:rsidP="00D94D16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сельскохозяйственного</w:t>
      </w:r>
      <w:r w:rsidRPr="00D94D16">
        <w:rPr>
          <w:spacing w:val="-1"/>
          <w:sz w:val="28"/>
          <w:szCs w:val="28"/>
        </w:rPr>
        <w:t xml:space="preserve"> </w:t>
      </w:r>
      <w:r w:rsidRPr="00D94D16">
        <w:rPr>
          <w:sz w:val="28"/>
          <w:szCs w:val="28"/>
        </w:rPr>
        <w:t>назначения;</w:t>
      </w:r>
    </w:p>
    <w:p w:rsidR="00D94D16" w:rsidRPr="00D94D16" w:rsidRDefault="00D94D16" w:rsidP="00D94D16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населенных пунктов (город</w:t>
      </w:r>
      <w:r>
        <w:rPr>
          <w:sz w:val="28"/>
          <w:szCs w:val="28"/>
        </w:rPr>
        <w:t>ов, поселков, сельских населен</w:t>
      </w:r>
      <w:r w:rsidRPr="00D94D16">
        <w:rPr>
          <w:sz w:val="28"/>
          <w:szCs w:val="28"/>
        </w:rPr>
        <w:t>ных</w:t>
      </w:r>
      <w:r w:rsidRPr="00D94D16">
        <w:rPr>
          <w:spacing w:val="-1"/>
          <w:sz w:val="28"/>
          <w:szCs w:val="28"/>
        </w:rPr>
        <w:t xml:space="preserve"> </w:t>
      </w:r>
      <w:r w:rsidRPr="00D94D16">
        <w:rPr>
          <w:sz w:val="28"/>
          <w:szCs w:val="28"/>
        </w:rPr>
        <w:t>пунктов);</w:t>
      </w:r>
    </w:p>
    <w:p w:rsidR="00D94D16" w:rsidRDefault="00D94D16" w:rsidP="002D23D2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промышленности, транспорта, связи, радиовещания, телевидения, информатики и космического обеспечения, энергетики, обороны и иного</w:t>
      </w:r>
      <w:r w:rsidRPr="00D94D16">
        <w:rPr>
          <w:spacing w:val="-3"/>
          <w:sz w:val="28"/>
          <w:szCs w:val="28"/>
        </w:rPr>
        <w:t xml:space="preserve"> </w:t>
      </w:r>
      <w:r w:rsidRPr="00D94D16">
        <w:rPr>
          <w:sz w:val="28"/>
          <w:szCs w:val="28"/>
        </w:rPr>
        <w:t>назначения;</w:t>
      </w:r>
      <w:r>
        <w:rPr>
          <w:sz w:val="28"/>
          <w:szCs w:val="28"/>
        </w:rPr>
        <w:t xml:space="preserve"> </w:t>
      </w:r>
    </w:p>
    <w:p w:rsidR="00D94D16" w:rsidRPr="00D94D16" w:rsidRDefault="00D94D16" w:rsidP="002D23D2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природоохранного, природно-заповедного и историко-культурного</w:t>
      </w:r>
      <w:r w:rsidRPr="00D94D16">
        <w:rPr>
          <w:spacing w:val="-1"/>
          <w:sz w:val="28"/>
          <w:szCs w:val="28"/>
        </w:rPr>
        <w:t xml:space="preserve"> </w:t>
      </w:r>
      <w:r w:rsidRPr="00D94D16">
        <w:rPr>
          <w:sz w:val="28"/>
          <w:szCs w:val="28"/>
        </w:rPr>
        <w:t>назначения;</w:t>
      </w:r>
    </w:p>
    <w:p w:rsidR="00D94D16" w:rsidRPr="00D94D16" w:rsidRDefault="00D94D16" w:rsidP="00D94D16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лесного</w:t>
      </w:r>
      <w:r w:rsidRPr="00D94D16">
        <w:rPr>
          <w:spacing w:val="-10"/>
          <w:sz w:val="28"/>
          <w:szCs w:val="28"/>
        </w:rPr>
        <w:t xml:space="preserve"> </w:t>
      </w:r>
      <w:r w:rsidRPr="00D94D16">
        <w:rPr>
          <w:sz w:val="28"/>
          <w:szCs w:val="28"/>
        </w:rPr>
        <w:t>фонда;</w:t>
      </w:r>
    </w:p>
    <w:p w:rsidR="00D94D16" w:rsidRPr="00D94D16" w:rsidRDefault="00D94D16" w:rsidP="00D94D16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lastRenderedPageBreak/>
        <w:t>водного</w:t>
      </w:r>
      <w:r w:rsidRPr="00D94D16">
        <w:rPr>
          <w:spacing w:val="-10"/>
          <w:sz w:val="28"/>
          <w:szCs w:val="28"/>
        </w:rPr>
        <w:t xml:space="preserve"> </w:t>
      </w:r>
      <w:r w:rsidRPr="00D94D16">
        <w:rPr>
          <w:sz w:val="28"/>
          <w:szCs w:val="28"/>
        </w:rPr>
        <w:t>фонда;</w:t>
      </w:r>
    </w:p>
    <w:p w:rsidR="00D94D16" w:rsidRPr="00D94D16" w:rsidRDefault="00D94D16" w:rsidP="00D94D16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запаса.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b/>
          <w:sz w:val="28"/>
          <w:szCs w:val="28"/>
        </w:rPr>
        <w:t xml:space="preserve">К землям сельскохозяйственного назначения </w:t>
      </w:r>
      <w:r w:rsidRPr="00D94D16">
        <w:rPr>
          <w:sz w:val="28"/>
          <w:szCs w:val="28"/>
        </w:rPr>
        <w:t>относят всю территорию, предоставленн</w:t>
      </w:r>
      <w:r>
        <w:rPr>
          <w:sz w:val="28"/>
          <w:szCs w:val="28"/>
        </w:rPr>
        <w:t>ую сельскохозяйственным товаро</w:t>
      </w:r>
      <w:r w:rsidRPr="00D94D16">
        <w:rPr>
          <w:sz w:val="28"/>
          <w:szCs w:val="28"/>
        </w:rPr>
        <w:t>производителям и предназначенную для ведения сельского хозяйства; их основу составляют сельскохозяйственные угодья. Сюда включены также большие площади, занятые лесом, кустарником, болотами, усадьбами и другими угодьями, бе</w:t>
      </w:r>
      <w:r>
        <w:rPr>
          <w:sz w:val="28"/>
          <w:szCs w:val="28"/>
        </w:rPr>
        <w:t>з которых ведение сельского хо</w:t>
      </w:r>
      <w:r w:rsidRPr="00D94D16">
        <w:rPr>
          <w:sz w:val="28"/>
          <w:szCs w:val="28"/>
        </w:rPr>
        <w:t>зяйства невозможно. По хозяйственному использо</w:t>
      </w:r>
      <w:r>
        <w:rPr>
          <w:sz w:val="28"/>
          <w:szCs w:val="28"/>
        </w:rPr>
        <w:t>ванию земли под</w:t>
      </w:r>
      <w:r w:rsidRPr="00D94D16">
        <w:rPr>
          <w:sz w:val="28"/>
          <w:szCs w:val="28"/>
        </w:rPr>
        <w:t>разделяются на сельскохозяйственные и несельскохозяйственные угодья.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b/>
          <w:sz w:val="28"/>
          <w:szCs w:val="28"/>
        </w:rPr>
        <w:t xml:space="preserve">Сельскохозяйственные угодья </w:t>
      </w:r>
      <w:r w:rsidRPr="00D94D16">
        <w:rPr>
          <w:sz w:val="28"/>
          <w:szCs w:val="28"/>
        </w:rPr>
        <w:t>– это земли, систематически используемые для получения сельскохозяйственной продукции; они включают пашню, залежь, многолетние насаждения, сенокосы и пастбища.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b/>
          <w:sz w:val="28"/>
          <w:szCs w:val="28"/>
        </w:rPr>
        <w:t xml:space="preserve">Пашня </w:t>
      </w:r>
      <w:r w:rsidRPr="00D94D16">
        <w:rPr>
          <w:sz w:val="28"/>
          <w:szCs w:val="28"/>
        </w:rPr>
        <w:t>– это сельскохозя</w:t>
      </w:r>
      <w:r>
        <w:rPr>
          <w:sz w:val="28"/>
          <w:szCs w:val="28"/>
        </w:rPr>
        <w:t>йственные угодья, которые систе</w:t>
      </w:r>
      <w:r w:rsidRPr="00D94D16">
        <w:rPr>
          <w:sz w:val="28"/>
          <w:szCs w:val="28"/>
        </w:rPr>
        <w:t>матически обрабатываются и и</w:t>
      </w:r>
      <w:r>
        <w:rPr>
          <w:sz w:val="28"/>
          <w:szCs w:val="28"/>
        </w:rPr>
        <w:t>спользуются под посевы сельско</w:t>
      </w:r>
      <w:r w:rsidRPr="00D94D16">
        <w:rPr>
          <w:sz w:val="28"/>
          <w:szCs w:val="28"/>
        </w:rPr>
        <w:t>хозяйственных культур (включая многолетние травы и чистые пары). По естественноисторическим и другим свойствам пашню подра</w:t>
      </w:r>
      <w:r>
        <w:rPr>
          <w:sz w:val="28"/>
          <w:szCs w:val="28"/>
        </w:rPr>
        <w:t>зде</w:t>
      </w:r>
      <w:r w:rsidRPr="00D94D16">
        <w:rPr>
          <w:sz w:val="28"/>
          <w:szCs w:val="28"/>
        </w:rPr>
        <w:t>ляют на несколько подвидов: орошаемую, осушенную, избыточно увлажненную, подверженную эрозии, засоренную камнями.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b/>
          <w:sz w:val="28"/>
          <w:szCs w:val="28"/>
        </w:rPr>
        <w:t xml:space="preserve">К залежам </w:t>
      </w:r>
      <w:r w:rsidRPr="00D94D16">
        <w:rPr>
          <w:sz w:val="28"/>
          <w:szCs w:val="28"/>
        </w:rPr>
        <w:t>относят земельные участки, которые ранее были пашней, но по различным причин</w:t>
      </w:r>
      <w:r>
        <w:rPr>
          <w:sz w:val="28"/>
          <w:szCs w:val="28"/>
        </w:rPr>
        <w:t>ам (более одного года) не засе</w:t>
      </w:r>
      <w:r w:rsidRPr="00D94D16">
        <w:rPr>
          <w:sz w:val="28"/>
          <w:szCs w:val="28"/>
        </w:rPr>
        <w:t>вались сельскохозяйственными культурами.</w:t>
      </w:r>
    </w:p>
    <w:p w:rsidR="00D94D16" w:rsidRPr="00D94D16" w:rsidRDefault="00D94D16" w:rsidP="00D94D16">
      <w:pPr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b/>
          <w:sz w:val="28"/>
          <w:szCs w:val="28"/>
        </w:rPr>
        <w:t xml:space="preserve">Многолетние насаждения </w:t>
      </w:r>
      <w:r>
        <w:rPr>
          <w:sz w:val="28"/>
          <w:szCs w:val="28"/>
        </w:rPr>
        <w:t>включают сады, ягодники, вино</w:t>
      </w:r>
      <w:r w:rsidRPr="00D94D16">
        <w:rPr>
          <w:sz w:val="28"/>
          <w:szCs w:val="28"/>
        </w:rPr>
        <w:t>градники, хмельники, цитрусовые, чайные и иные плантации.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b/>
          <w:sz w:val="28"/>
          <w:szCs w:val="28"/>
        </w:rPr>
        <w:t xml:space="preserve">Сенокосы </w:t>
      </w:r>
      <w:r w:rsidRPr="00D94D16">
        <w:rPr>
          <w:i/>
          <w:sz w:val="28"/>
          <w:szCs w:val="28"/>
        </w:rPr>
        <w:t xml:space="preserve">– </w:t>
      </w:r>
      <w:r w:rsidRPr="00D94D16">
        <w:rPr>
          <w:sz w:val="28"/>
          <w:szCs w:val="28"/>
        </w:rPr>
        <w:t>это сельскохозяйственные угодья, систематически используемые под сенокошение. Выделяют несколько их подвидов: заливные, суходольные, заболочен</w:t>
      </w:r>
      <w:r>
        <w:rPr>
          <w:sz w:val="28"/>
          <w:szCs w:val="28"/>
        </w:rPr>
        <w:t>ные, заросшие кустарником и ле</w:t>
      </w:r>
      <w:r w:rsidRPr="00D94D16">
        <w:rPr>
          <w:sz w:val="28"/>
          <w:szCs w:val="28"/>
        </w:rPr>
        <w:t>сом, засоренные камнем и кочками, чистые, улучшенные (коренного улучшения).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b/>
          <w:sz w:val="28"/>
          <w:szCs w:val="28"/>
        </w:rPr>
        <w:t xml:space="preserve">Пастбища </w:t>
      </w:r>
      <w:r w:rsidRPr="00D94D16">
        <w:rPr>
          <w:i/>
          <w:sz w:val="28"/>
          <w:szCs w:val="28"/>
        </w:rPr>
        <w:t xml:space="preserve">– </w:t>
      </w:r>
      <w:r w:rsidRPr="00D94D16">
        <w:rPr>
          <w:sz w:val="28"/>
          <w:szCs w:val="28"/>
        </w:rPr>
        <w:t>это земли, н</w:t>
      </w:r>
      <w:r>
        <w:rPr>
          <w:sz w:val="28"/>
          <w:szCs w:val="28"/>
        </w:rPr>
        <w:t>а которых систематически осуще</w:t>
      </w:r>
      <w:r w:rsidRPr="00D94D16">
        <w:rPr>
          <w:sz w:val="28"/>
          <w:szCs w:val="28"/>
        </w:rPr>
        <w:t>ствляют выпас животных, причем такое использование является основным. Подвиды пастбищ: суходольные и заболоченные; чистые, заросшие кустарником и лесом, каменистые; летние, весенне-</w:t>
      </w:r>
      <w:r>
        <w:rPr>
          <w:sz w:val="28"/>
          <w:szCs w:val="28"/>
        </w:rPr>
        <w:t>о</w:t>
      </w:r>
      <w:r w:rsidRPr="00D94D16">
        <w:rPr>
          <w:sz w:val="28"/>
          <w:szCs w:val="28"/>
        </w:rPr>
        <w:t>сенние, зимние, круглогодичные;</w:t>
      </w:r>
      <w:r>
        <w:rPr>
          <w:sz w:val="28"/>
          <w:szCs w:val="28"/>
        </w:rPr>
        <w:t xml:space="preserve"> культурные, улучшенные (корен</w:t>
      </w:r>
      <w:r w:rsidRPr="00D94D16">
        <w:rPr>
          <w:sz w:val="28"/>
          <w:szCs w:val="28"/>
        </w:rPr>
        <w:t xml:space="preserve">ного улучшения). К землям несельскохозяйственного </w:t>
      </w:r>
      <w:r>
        <w:rPr>
          <w:sz w:val="28"/>
          <w:szCs w:val="28"/>
        </w:rPr>
        <w:t>назначения от</w:t>
      </w:r>
      <w:r w:rsidRPr="00D94D16">
        <w:rPr>
          <w:sz w:val="28"/>
          <w:szCs w:val="28"/>
        </w:rPr>
        <w:t>носятся пруды, водоемы, дороги и т. д.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Плата за землю существует в трех формах: земельного налога, арендной платы, нормативной цены земли.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Ежегодным земельным налог</w:t>
      </w:r>
      <w:r>
        <w:rPr>
          <w:sz w:val="28"/>
          <w:szCs w:val="28"/>
        </w:rPr>
        <w:t>ом облагаются собственники зем</w:t>
      </w:r>
      <w:r w:rsidRPr="00D94D16">
        <w:rPr>
          <w:sz w:val="28"/>
          <w:szCs w:val="28"/>
        </w:rPr>
        <w:t>ли, а также все землевладельцы и землепользов</w:t>
      </w:r>
      <w:r>
        <w:rPr>
          <w:sz w:val="28"/>
          <w:szCs w:val="28"/>
        </w:rPr>
        <w:t>атели, кроме аренда</w:t>
      </w:r>
      <w:r w:rsidRPr="00D94D16">
        <w:rPr>
          <w:sz w:val="28"/>
          <w:szCs w:val="28"/>
        </w:rPr>
        <w:t>торов. На сельскохозяйственные угодья он устанавливается с учетом их состава, качества и местоположения. Арендная плата вносится за земли, переданные в аренду; ее размер уста</w:t>
      </w:r>
      <w:r w:rsidRPr="00D94D16">
        <w:rPr>
          <w:sz w:val="28"/>
          <w:szCs w:val="28"/>
        </w:rPr>
        <w:lastRenderedPageBreak/>
        <w:t>навливается договором. Величина арендной платы в значительной</w:t>
      </w:r>
      <w:r>
        <w:rPr>
          <w:sz w:val="28"/>
          <w:szCs w:val="28"/>
        </w:rPr>
        <w:t xml:space="preserve"> степени зависит от целево</w:t>
      </w:r>
      <w:r w:rsidRPr="00D94D16">
        <w:rPr>
          <w:sz w:val="28"/>
          <w:szCs w:val="28"/>
        </w:rPr>
        <w:t>го использования земельных участков и их местоположения.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Рыночная цена земли формируется в процессе купли-продажи земельных участков, то есть зависит</w:t>
      </w:r>
      <w:r>
        <w:rPr>
          <w:sz w:val="28"/>
          <w:szCs w:val="28"/>
        </w:rPr>
        <w:t xml:space="preserve"> от величины спроса и предложе</w:t>
      </w:r>
      <w:r w:rsidRPr="00D94D16">
        <w:rPr>
          <w:sz w:val="28"/>
          <w:szCs w:val="28"/>
        </w:rPr>
        <w:t>ния. Владелец земельного участка в нормальной ситуации передаст его лишь в том случае, если получен</w:t>
      </w:r>
      <w:r>
        <w:rPr>
          <w:sz w:val="28"/>
          <w:szCs w:val="28"/>
        </w:rPr>
        <w:t>ная за него сумма, будучи поме</w:t>
      </w:r>
      <w:r w:rsidRPr="00D94D16">
        <w:rPr>
          <w:sz w:val="28"/>
          <w:szCs w:val="28"/>
        </w:rPr>
        <w:t>щенной в банк, принесет в виде про</w:t>
      </w:r>
      <w:r>
        <w:rPr>
          <w:sz w:val="28"/>
          <w:szCs w:val="28"/>
        </w:rPr>
        <w:t>цента доход не меньший, чем по</w:t>
      </w:r>
      <w:r w:rsidRPr="00D94D16">
        <w:rPr>
          <w:sz w:val="28"/>
          <w:szCs w:val="28"/>
        </w:rPr>
        <w:t>лучаемая с данного участка рента.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D94D16">
        <w:rPr>
          <w:b/>
          <w:sz w:val="28"/>
          <w:szCs w:val="28"/>
        </w:rPr>
        <w:t xml:space="preserve">Цена земли </w:t>
      </w:r>
      <w:r w:rsidRPr="00D94D16">
        <w:rPr>
          <w:sz w:val="28"/>
          <w:szCs w:val="28"/>
        </w:rPr>
        <w:t>– это капитализированная годовая земельная рента, которую рассчитывают по формуле</w:t>
      </w:r>
    </w:p>
    <w:p w:rsidR="00D94D16" w:rsidRPr="00E73820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D94D16">
        <w:rPr>
          <w:i/>
          <w:sz w:val="28"/>
          <w:szCs w:val="28"/>
        </w:rPr>
        <w:t>Ц</w:t>
      </w:r>
      <w:r w:rsidRPr="00D94D16"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proofErr w:type="spellStart"/>
      <w:r w:rsidRPr="00D94D16">
        <w:rPr>
          <w:sz w:val="28"/>
          <w:szCs w:val="28"/>
        </w:rPr>
        <w:t>З</w:t>
      </w:r>
      <w:r w:rsidRPr="00D94D16">
        <w:rPr>
          <w:sz w:val="28"/>
          <w:szCs w:val="28"/>
          <w:vertAlign w:val="subscript"/>
        </w:rPr>
        <w:t>р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/ </w:t>
      </w:r>
      <w:proofErr w:type="spellStart"/>
      <w:r w:rsidRPr="00D94D16">
        <w:rPr>
          <w:i/>
          <w:sz w:val="28"/>
          <w:szCs w:val="28"/>
        </w:rPr>
        <w:t>П</w:t>
      </w:r>
      <w:r w:rsidRPr="00D94D16">
        <w:rPr>
          <w:sz w:val="28"/>
          <w:szCs w:val="28"/>
          <w:vertAlign w:val="subscript"/>
        </w:rPr>
        <w:t>с</w:t>
      </w:r>
      <w:proofErr w:type="spellEnd"/>
      <w:r w:rsidR="00E73820">
        <w:rPr>
          <w:sz w:val="28"/>
          <w:szCs w:val="28"/>
          <w:vertAlign w:val="subscript"/>
        </w:rPr>
        <w:t xml:space="preserve"> </w:t>
      </w:r>
      <w:r w:rsidR="00E73820">
        <w:rPr>
          <w:sz w:val="28"/>
          <w:szCs w:val="28"/>
        </w:rPr>
        <w:t>* 100 %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293370</wp:posOffset>
                </wp:positionV>
                <wp:extent cx="5906135" cy="234950"/>
                <wp:effectExtent l="0" t="1270" r="0" b="19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613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05DEC" id="Прямоугольник 3" o:spid="_x0000_s1026" style="position:absolute;margin-left:75pt;margin-top:23.1pt;width:465.05pt;height:18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" stroked="f">
                <w10:wrap anchorx="page"/>
              </v:rect>
            </w:pict>
          </mc:Fallback>
        </mc:AlternateContent>
      </w:r>
      <w:r w:rsidRPr="00D94D16">
        <w:rPr>
          <w:sz w:val="28"/>
          <w:szCs w:val="28"/>
        </w:rPr>
        <w:t xml:space="preserve">где </w:t>
      </w:r>
      <w:proofErr w:type="spellStart"/>
      <w:r w:rsidRPr="00D94D16">
        <w:rPr>
          <w:i/>
          <w:sz w:val="28"/>
          <w:szCs w:val="28"/>
        </w:rPr>
        <w:t>Ц</w:t>
      </w:r>
      <w:r w:rsidRPr="00D94D16">
        <w:rPr>
          <w:sz w:val="28"/>
          <w:szCs w:val="28"/>
          <w:vertAlign w:val="subscript"/>
        </w:rPr>
        <w:t>з</w:t>
      </w:r>
      <w:proofErr w:type="spellEnd"/>
      <w:r w:rsidRPr="00D94D16">
        <w:rPr>
          <w:sz w:val="28"/>
          <w:szCs w:val="28"/>
        </w:rPr>
        <w:t xml:space="preserve"> </w:t>
      </w:r>
      <w:r w:rsidRPr="00D94D16">
        <w:rPr>
          <w:i/>
          <w:sz w:val="28"/>
          <w:szCs w:val="28"/>
        </w:rPr>
        <w:t xml:space="preserve">– </w:t>
      </w:r>
      <w:r w:rsidRPr="00D94D16">
        <w:rPr>
          <w:sz w:val="28"/>
          <w:szCs w:val="28"/>
        </w:rPr>
        <w:t xml:space="preserve">цена земельного участка, руб.; </w:t>
      </w:r>
      <w:proofErr w:type="spellStart"/>
      <w:r w:rsidRPr="00D94D16">
        <w:rPr>
          <w:sz w:val="28"/>
          <w:szCs w:val="28"/>
        </w:rPr>
        <w:t>З</w:t>
      </w:r>
      <w:r w:rsidRPr="00D94D16">
        <w:rPr>
          <w:sz w:val="28"/>
          <w:szCs w:val="28"/>
          <w:vertAlign w:val="subscript"/>
        </w:rPr>
        <w:t>р</w:t>
      </w:r>
      <w:proofErr w:type="spellEnd"/>
      <w:r w:rsidRPr="00D94D16">
        <w:rPr>
          <w:sz w:val="28"/>
          <w:szCs w:val="28"/>
        </w:rPr>
        <w:t xml:space="preserve"> – земельная рента, руб.;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D94D16">
        <w:rPr>
          <w:i/>
          <w:sz w:val="28"/>
          <w:szCs w:val="28"/>
        </w:rPr>
        <w:t>П</w:t>
      </w:r>
      <w:r w:rsidRPr="00D94D16">
        <w:rPr>
          <w:sz w:val="28"/>
          <w:szCs w:val="28"/>
          <w:vertAlign w:val="subscript"/>
        </w:rPr>
        <w:t>с</w:t>
      </w:r>
      <w:proofErr w:type="spellEnd"/>
      <w:r w:rsidRPr="00D94D16">
        <w:rPr>
          <w:sz w:val="28"/>
          <w:szCs w:val="28"/>
        </w:rPr>
        <w:t xml:space="preserve"> – ссудный процент.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Кроме рыночной цены земли</w:t>
      </w:r>
      <w:r>
        <w:rPr>
          <w:sz w:val="28"/>
          <w:szCs w:val="28"/>
        </w:rPr>
        <w:t xml:space="preserve"> существует ее кадастровая стои</w:t>
      </w:r>
      <w:r w:rsidRPr="00D94D16">
        <w:rPr>
          <w:sz w:val="28"/>
          <w:szCs w:val="28"/>
        </w:rPr>
        <w:t>мость. По этой стоимости проведена оценка всех земель.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b/>
          <w:sz w:val="28"/>
          <w:szCs w:val="28"/>
        </w:rPr>
        <w:t xml:space="preserve">Кадастровая стоимость </w:t>
      </w:r>
      <w:r w:rsidRPr="00D94D16">
        <w:rPr>
          <w:sz w:val="28"/>
          <w:szCs w:val="28"/>
        </w:rPr>
        <w:t>земл</w:t>
      </w:r>
      <w:r>
        <w:rPr>
          <w:sz w:val="28"/>
          <w:szCs w:val="28"/>
        </w:rPr>
        <w:t>и рассчитывается с учетом рент</w:t>
      </w:r>
      <w:r w:rsidRPr="00D94D16">
        <w:rPr>
          <w:sz w:val="28"/>
          <w:szCs w:val="28"/>
        </w:rPr>
        <w:t>ного дохода, размер которого зависит от множества</w:t>
      </w:r>
      <w:r>
        <w:rPr>
          <w:sz w:val="28"/>
          <w:szCs w:val="28"/>
        </w:rPr>
        <w:t xml:space="preserve"> факторов: состоя</w:t>
      </w:r>
      <w:r w:rsidRPr="00D94D16">
        <w:rPr>
          <w:sz w:val="28"/>
          <w:szCs w:val="28"/>
        </w:rPr>
        <w:t>ния почвенного покрова, климатических условий, местоположения относительно рынков сбыта сельс</w:t>
      </w:r>
      <w:r>
        <w:rPr>
          <w:sz w:val="28"/>
          <w:szCs w:val="28"/>
        </w:rPr>
        <w:t>кохозяйственной продукции, рас</w:t>
      </w:r>
      <w:r w:rsidRPr="00D94D16">
        <w:rPr>
          <w:sz w:val="28"/>
          <w:szCs w:val="28"/>
        </w:rPr>
        <w:t>стояния до центра хозяйства и мест</w:t>
      </w:r>
      <w:r>
        <w:rPr>
          <w:sz w:val="28"/>
          <w:szCs w:val="28"/>
        </w:rPr>
        <w:t xml:space="preserve"> складирования, наличия и каче</w:t>
      </w:r>
      <w:r w:rsidRPr="00D94D16">
        <w:rPr>
          <w:sz w:val="28"/>
          <w:szCs w:val="28"/>
        </w:rPr>
        <w:t>ства дорожной сети, категории сельскохозяйственных земель (пашня, сенокосы, пастбища, залежи).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Цены на землю имеют устойчивую тенденцию к росту; особенно высоки они на земельные участки в</w:t>
      </w:r>
      <w:r>
        <w:rPr>
          <w:sz w:val="28"/>
          <w:szCs w:val="28"/>
        </w:rPr>
        <w:t xml:space="preserve"> городах и поселках под индиви</w:t>
      </w:r>
      <w:r w:rsidRPr="00D94D16">
        <w:rPr>
          <w:sz w:val="28"/>
          <w:szCs w:val="28"/>
        </w:rPr>
        <w:t>дуальное жилищное строительство.</w:t>
      </w:r>
    </w:p>
    <w:p w:rsidR="00D94D16" w:rsidRPr="00D94D16" w:rsidRDefault="00D94D16" w:rsidP="00D94D16">
      <w:pPr>
        <w:pStyle w:val="a3"/>
        <w:tabs>
          <w:tab w:val="left" w:pos="9666"/>
        </w:tabs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Экономической основой цены земли,</w:t>
      </w:r>
      <w:r w:rsidRPr="00D94D16">
        <w:rPr>
          <w:spacing w:val="42"/>
          <w:sz w:val="28"/>
          <w:szCs w:val="28"/>
        </w:rPr>
        <w:t xml:space="preserve"> </w:t>
      </w:r>
      <w:r w:rsidRPr="00D94D16">
        <w:rPr>
          <w:sz w:val="28"/>
          <w:szCs w:val="28"/>
        </w:rPr>
        <w:t>земельного</w:t>
      </w:r>
      <w:r w:rsidRPr="00D94D16"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налога </w:t>
      </w:r>
      <w:r w:rsidRPr="00D94D16">
        <w:rPr>
          <w:sz w:val="28"/>
          <w:szCs w:val="28"/>
        </w:rPr>
        <w:t xml:space="preserve">и арендной платы служит земельная рента как форма реализации права земельной собственности. Так, при аренде доход от земли делится на две части: прибыль предпринимателя </w:t>
      </w:r>
      <w:r>
        <w:rPr>
          <w:sz w:val="28"/>
          <w:szCs w:val="28"/>
        </w:rPr>
        <w:t>(арендатора) и ренту (доход зе</w:t>
      </w:r>
      <w:r w:rsidRPr="00D94D16">
        <w:rPr>
          <w:sz w:val="28"/>
          <w:szCs w:val="28"/>
        </w:rPr>
        <w:t>мельного</w:t>
      </w:r>
      <w:r w:rsidRPr="00D94D16">
        <w:rPr>
          <w:spacing w:val="-1"/>
          <w:sz w:val="28"/>
          <w:szCs w:val="28"/>
        </w:rPr>
        <w:t xml:space="preserve"> </w:t>
      </w:r>
      <w:r w:rsidRPr="00D94D16">
        <w:rPr>
          <w:sz w:val="28"/>
          <w:szCs w:val="28"/>
        </w:rPr>
        <w:t>собственника).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Существует две формы земел</w:t>
      </w:r>
      <w:r>
        <w:rPr>
          <w:sz w:val="28"/>
          <w:szCs w:val="28"/>
        </w:rPr>
        <w:t>ьной ренты: абсолютная и диффе</w:t>
      </w:r>
      <w:r w:rsidRPr="00D94D16">
        <w:rPr>
          <w:sz w:val="28"/>
          <w:szCs w:val="28"/>
        </w:rPr>
        <w:t xml:space="preserve">ренциальная; последняя, в свою очередь, имеет две разновидности: дифференциальная рента </w:t>
      </w:r>
      <w:proofErr w:type="gramStart"/>
      <w:r w:rsidRPr="00D94D16">
        <w:rPr>
          <w:sz w:val="28"/>
          <w:szCs w:val="28"/>
        </w:rPr>
        <w:t>I</w:t>
      </w:r>
      <w:proofErr w:type="gramEnd"/>
      <w:r w:rsidRPr="00D94D16">
        <w:rPr>
          <w:sz w:val="28"/>
          <w:szCs w:val="28"/>
        </w:rPr>
        <w:t xml:space="preserve"> и дифференциальная рента II.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Дифференциальная рента I возникает из-за различий земельных участков по плодородию и местоположению по отношению к рынкам сбыта. Удовлетворение спроса на сельскохозяйственную продукцию возможно лишь при использовании не только лучших, но и худших участков. Соответственно и рыночная цена на сельхозпродукцию устанавливается на таком уровне, который</w:t>
      </w:r>
      <w:r>
        <w:rPr>
          <w:sz w:val="28"/>
          <w:szCs w:val="28"/>
        </w:rPr>
        <w:t xml:space="preserve"> обеспечивает рентабель</w:t>
      </w:r>
      <w:r w:rsidRPr="00D94D16">
        <w:rPr>
          <w:sz w:val="28"/>
          <w:szCs w:val="28"/>
        </w:rPr>
        <w:t>ное производство и на худших зем</w:t>
      </w:r>
      <w:r>
        <w:rPr>
          <w:sz w:val="28"/>
          <w:szCs w:val="28"/>
        </w:rPr>
        <w:t>лях. Таким образом, дифференци</w:t>
      </w:r>
      <w:r w:rsidRPr="00D94D16">
        <w:rPr>
          <w:sz w:val="28"/>
          <w:szCs w:val="28"/>
        </w:rPr>
        <w:t>альная рента образуется в результате более низких индивидуальных издержек на участках с лучшими</w:t>
      </w:r>
      <w:r>
        <w:rPr>
          <w:sz w:val="28"/>
          <w:szCs w:val="28"/>
        </w:rPr>
        <w:t xml:space="preserve"> и средними условиями производ</w:t>
      </w:r>
      <w:r w:rsidRPr="00D94D16">
        <w:rPr>
          <w:sz w:val="28"/>
          <w:szCs w:val="28"/>
        </w:rPr>
        <w:t>ства.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lastRenderedPageBreak/>
        <w:t xml:space="preserve">Дифференциальная рента II возникает при последовательных вложениях капитала в один и тот же </w:t>
      </w:r>
      <w:r>
        <w:rPr>
          <w:sz w:val="28"/>
          <w:szCs w:val="28"/>
        </w:rPr>
        <w:t>участок земли в процессе интен</w:t>
      </w:r>
      <w:r w:rsidRPr="00D94D16">
        <w:rPr>
          <w:sz w:val="28"/>
          <w:szCs w:val="28"/>
        </w:rPr>
        <w:t>сификации производства. Интен</w:t>
      </w:r>
      <w:r>
        <w:rPr>
          <w:sz w:val="28"/>
          <w:szCs w:val="28"/>
        </w:rPr>
        <w:t>сификация приносит дополнитель</w:t>
      </w:r>
      <w:r w:rsidRPr="00D94D16">
        <w:rPr>
          <w:sz w:val="28"/>
          <w:szCs w:val="28"/>
        </w:rPr>
        <w:t>ный доход, который сначала получает арендатор; но по истечении арендного договора собственники повышают а</w:t>
      </w:r>
      <w:r>
        <w:rPr>
          <w:sz w:val="28"/>
          <w:szCs w:val="28"/>
        </w:rPr>
        <w:t>рендную плату в соот</w:t>
      </w:r>
      <w:r w:rsidRPr="00D94D16">
        <w:rPr>
          <w:sz w:val="28"/>
          <w:szCs w:val="28"/>
        </w:rPr>
        <w:t>ветствии с возросшей доходностью земли. Этот вид дохода называют дифференциальной рентой II; его можно получать и на худших по плодородию участках, если использ</w:t>
      </w:r>
      <w:r>
        <w:rPr>
          <w:sz w:val="28"/>
          <w:szCs w:val="28"/>
        </w:rPr>
        <w:t>овать передовые технологии про</w:t>
      </w:r>
      <w:r w:rsidRPr="00D94D16">
        <w:rPr>
          <w:sz w:val="28"/>
          <w:szCs w:val="28"/>
        </w:rPr>
        <w:t>изводства.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Дифференциальная рента I в осно</w:t>
      </w:r>
      <w:r>
        <w:rPr>
          <w:sz w:val="28"/>
          <w:szCs w:val="28"/>
        </w:rPr>
        <w:t>вном изымается у землеполь</w:t>
      </w:r>
      <w:r w:rsidRPr="00D94D16">
        <w:rPr>
          <w:sz w:val="28"/>
          <w:szCs w:val="28"/>
        </w:rPr>
        <w:t xml:space="preserve">зователей в форме земельного налога </w:t>
      </w:r>
      <w:r>
        <w:rPr>
          <w:sz w:val="28"/>
          <w:szCs w:val="28"/>
        </w:rPr>
        <w:t>и используется в интересах все</w:t>
      </w:r>
      <w:r w:rsidRPr="00D94D16">
        <w:rPr>
          <w:sz w:val="28"/>
          <w:szCs w:val="28"/>
        </w:rPr>
        <w:t>го общества; лишь небольшая ее час</w:t>
      </w:r>
      <w:r>
        <w:rPr>
          <w:sz w:val="28"/>
          <w:szCs w:val="28"/>
        </w:rPr>
        <w:t>ть остается в распоряжении зем</w:t>
      </w:r>
      <w:r w:rsidRPr="00D94D16">
        <w:rPr>
          <w:sz w:val="28"/>
          <w:szCs w:val="28"/>
        </w:rPr>
        <w:t>лепользователей для стимулирован</w:t>
      </w:r>
      <w:r>
        <w:rPr>
          <w:sz w:val="28"/>
          <w:szCs w:val="28"/>
        </w:rPr>
        <w:t>ия производства. Дифференциаль</w:t>
      </w:r>
      <w:r w:rsidRPr="00D94D16">
        <w:rPr>
          <w:sz w:val="28"/>
          <w:szCs w:val="28"/>
        </w:rPr>
        <w:t xml:space="preserve">ная рента II почти полностью достается землепользователю, за </w:t>
      </w:r>
      <w:r>
        <w:rPr>
          <w:spacing w:val="3"/>
          <w:sz w:val="28"/>
          <w:szCs w:val="28"/>
        </w:rPr>
        <w:t>ис</w:t>
      </w:r>
      <w:r w:rsidRPr="00D94D16">
        <w:rPr>
          <w:sz w:val="28"/>
          <w:szCs w:val="28"/>
        </w:rPr>
        <w:t>ключением части, идущей на повышение плодородия почвы (эта часть изымается для общественных</w:t>
      </w:r>
      <w:r w:rsidRPr="00D94D16">
        <w:rPr>
          <w:spacing w:val="-5"/>
          <w:sz w:val="28"/>
          <w:szCs w:val="28"/>
        </w:rPr>
        <w:t xml:space="preserve"> </w:t>
      </w:r>
      <w:r w:rsidRPr="00D94D16">
        <w:rPr>
          <w:sz w:val="28"/>
          <w:szCs w:val="28"/>
        </w:rPr>
        <w:t>нужд).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Абсолютную ренту земельные собственники получают в форме арендной платы за любой, даже самый худший участок земли. Ее возникновение связано с монополией собственника на распоряжение землей (то есть с тем фактом, что</w:t>
      </w:r>
      <w:r>
        <w:rPr>
          <w:sz w:val="28"/>
          <w:szCs w:val="28"/>
        </w:rPr>
        <w:t xml:space="preserve"> земля вообще не может быть ис</w:t>
      </w:r>
      <w:r w:rsidRPr="00D94D16">
        <w:rPr>
          <w:sz w:val="28"/>
          <w:szCs w:val="28"/>
        </w:rPr>
        <w:t>пользована никаким образом без его</w:t>
      </w:r>
      <w:r>
        <w:rPr>
          <w:sz w:val="28"/>
          <w:szCs w:val="28"/>
        </w:rPr>
        <w:t xml:space="preserve"> согласия). Напротив, дифферен</w:t>
      </w:r>
      <w:r w:rsidRPr="00D94D16">
        <w:rPr>
          <w:sz w:val="28"/>
          <w:szCs w:val="28"/>
        </w:rPr>
        <w:t>циальная рента возникает в силу другой монопо</w:t>
      </w:r>
      <w:r>
        <w:rPr>
          <w:sz w:val="28"/>
          <w:szCs w:val="28"/>
        </w:rPr>
        <w:t>лии – исключитель</w:t>
      </w:r>
      <w:r w:rsidRPr="00D94D16">
        <w:rPr>
          <w:sz w:val="28"/>
          <w:szCs w:val="28"/>
        </w:rPr>
        <w:t>ного права предпринимателя на арендуемый им участок как объект хозяйствования.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При определении экономической эффективности использования земли необходимо учитывать стр</w:t>
      </w:r>
      <w:r>
        <w:rPr>
          <w:sz w:val="28"/>
          <w:szCs w:val="28"/>
        </w:rPr>
        <w:t>уктуру и качество сельскохозяй</w:t>
      </w:r>
      <w:r w:rsidRPr="00D94D16">
        <w:rPr>
          <w:sz w:val="28"/>
          <w:szCs w:val="28"/>
        </w:rPr>
        <w:t>ственных угодий. Это позволяет более о</w:t>
      </w:r>
      <w:r>
        <w:rPr>
          <w:sz w:val="28"/>
          <w:szCs w:val="28"/>
        </w:rPr>
        <w:t>бъективно оценивать результ</w:t>
      </w:r>
      <w:r w:rsidRPr="00D94D16">
        <w:rPr>
          <w:sz w:val="28"/>
          <w:szCs w:val="28"/>
        </w:rPr>
        <w:t xml:space="preserve">аты хозяйственной деятельности </w:t>
      </w:r>
      <w:r>
        <w:rPr>
          <w:sz w:val="28"/>
          <w:szCs w:val="28"/>
        </w:rPr>
        <w:t>сельскохозяйственных товаропро</w:t>
      </w:r>
      <w:r w:rsidRPr="00D94D16">
        <w:rPr>
          <w:sz w:val="28"/>
          <w:szCs w:val="28"/>
        </w:rPr>
        <w:t>изводителей.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Мониторинг земель предполагает проведение систематических наблюдений (съемок, обследовани</w:t>
      </w:r>
      <w:r>
        <w:rPr>
          <w:sz w:val="28"/>
          <w:szCs w:val="28"/>
        </w:rPr>
        <w:t>й, изысканий) за состоянием зе</w:t>
      </w:r>
      <w:r w:rsidRPr="00D94D16">
        <w:rPr>
          <w:sz w:val="28"/>
          <w:szCs w:val="28"/>
        </w:rPr>
        <w:t>мель, выявление происходящих изменений и их оценку.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 xml:space="preserve">В соответствии с Земельным кодексом Российской Федерации мониторинг земель представляет </w:t>
      </w:r>
      <w:r>
        <w:rPr>
          <w:sz w:val="28"/>
          <w:szCs w:val="28"/>
        </w:rPr>
        <w:t>собой систему наблюдений за со</w:t>
      </w:r>
      <w:r w:rsidRPr="00D94D16">
        <w:rPr>
          <w:sz w:val="28"/>
          <w:szCs w:val="28"/>
        </w:rPr>
        <w:t xml:space="preserve">стоянием земель для своевременного выявления изменений, прогноза и выработки рекомендаций о предупреждении и об </w:t>
      </w:r>
      <w:r>
        <w:rPr>
          <w:sz w:val="28"/>
          <w:szCs w:val="28"/>
        </w:rPr>
        <w:t>устранении нега</w:t>
      </w:r>
      <w:r w:rsidRPr="00D94D16">
        <w:rPr>
          <w:sz w:val="28"/>
          <w:szCs w:val="28"/>
        </w:rPr>
        <w:t>тивных процессов.</w:t>
      </w:r>
    </w:p>
    <w:p w:rsidR="00D94D16" w:rsidRPr="00D94D16" w:rsidRDefault="00D94D16" w:rsidP="00D94D16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Задачами мониторинга сельскохозяйственных угодий являются:</w:t>
      </w:r>
    </w:p>
    <w:p w:rsidR="00D94D16" w:rsidRPr="00D94D16" w:rsidRDefault="00D94D16" w:rsidP="00D94D16">
      <w:pPr>
        <w:pStyle w:val="a5"/>
        <w:numPr>
          <w:ilvl w:val="0"/>
          <w:numId w:val="1"/>
        </w:numPr>
        <w:tabs>
          <w:tab w:val="left" w:pos="114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сбор информации о состоян</w:t>
      </w:r>
      <w:r>
        <w:rPr>
          <w:sz w:val="28"/>
          <w:szCs w:val="28"/>
        </w:rPr>
        <w:t>ии земель - формирование инфор</w:t>
      </w:r>
      <w:r w:rsidRPr="00D94D16">
        <w:rPr>
          <w:sz w:val="28"/>
          <w:szCs w:val="28"/>
        </w:rPr>
        <w:t>мационной</w:t>
      </w:r>
      <w:r w:rsidRPr="00D94D16">
        <w:rPr>
          <w:spacing w:val="-2"/>
          <w:sz w:val="28"/>
          <w:szCs w:val="28"/>
        </w:rPr>
        <w:t xml:space="preserve"> </w:t>
      </w:r>
      <w:r w:rsidRPr="00D94D16">
        <w:rPr>
          <w:sz w:val="28"/>
          <w:szCs w:val="28"/>
        </w:rPr>
        <w:t>базы;</w:t>
      </w:r>
    </w:p>
    <w:p w:rsidR="00D94D16" w:rsidRPr="00D94D16" w:rsidRDefault="00D94D16" w:rsidP="00D94D16">
      <w:pPr>
        <w:pStyle w:val="a5"/>
        <w:numPr>
          <w:ilvl w:val="0"/>
          <w:numId w:val="1"/>
        </w:numPr>
        <w:tabs>
          <w:tab w:val="left" w:pos="112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непрерывное наблюдение за использованием земель, исходя из их целевого назначения и разрешенного</w:t>
      </w:r>
      <w:r w:rsidRPr="00D94D16">
        <w:rPr>
          <w:spacing w:val="-5"/>
          <w:sz w:val="28"/>
          <w:szCs w:val="28"/>
        </w:rPr>
        <w:t xml:space="preserve"> </w:t>
      </w:r>
      <w:r w:rsidRPr="00D94D16">
        <w:rPr>
          <w:sz w:val="28"/>
          <w:szCs w:val="28"/>
        </w:rPr>
        <w:t>использования;</w:t>
      </w:r>
    </w:p>
    <w:p w:rsidR="006E04A9" w:rsidRPr="00D94D16" w:rsidRDefault="00D94D16" w:rsidP="00D94D16">
      <w:pPr>
        <w:spacing w:line="276" w:lineRule="auto"/>
        <w:ind w:firstLine="567"/>
        <w:jc w:val="both"/>
        <w:rPr>
          <w:sz w:val="28"/>
          <w:szCs w:val="28"/>
        </w:rPr>
      </w:pPr>
      <w:r w:rsidRPr="00D94D16">
        <w:rPr>
          <w:sz w:val="28"/>
          <w:szCs w:val="28"/>
        </w:rPr>
        <w:t>анализ и оценка качественного</w:t>
      </w:r>
      <w:r>
        <w:rPr>
          <w:sz w:val="28"/>
          <w:szCs w:val="28"/>
        </w:rPr>
        <w:t xml:space="preserve"> состояния земель с учетом воз</w:t>
      </w:r>
      <w:r w:rsidRPr="00D94D16">
        <w:rPr>
          <w:sz w:val="28"/>
          <w:szCs w:val="28"/>
        </w:rPr>
        <w:t>действия природных и антропогенных</w:t>
      </w:r>
      <w:r w:rsidRPr="00D94D16">
        <w:rPr>
          <w:spacing w:val="-2"/>
          <w:sz w:val="28"/>
          <w:szCs w:val="28"/>
        </w:rPr>
        <w:t xml:space="preserve"> </w:t>
      </w:r>
      <w:r w:rsidRPr="00D94D16">
        <w:rPr>
          <w:sz w:val="28"/>
          <w:szCs w:val="28"/>
        </w:rPr>
        <w:t>факторов.</w:t>
      </w:r>
    </w:p>
    <w:sectPr w:rsidR="006E04A9" w:rsidRPr="00D94D16" w:rsidSect="00D94D1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D7190"/>
    <w:multiLevelType w:val="hybridMultilevel"/>
    <w:tmpl w:val="CD9A0690"/>
    <w:lvl w:ilvl="0" w:tplc="027C8BA6">
      <w:start w:val="1"/>
      <w:numFmt w:val="decimal"/>
      <w:lvlText w:val="%1."/>
      <w:lvlJc w:val="left"/>
      <w:pPr>
        <w:ind w:left="921" w:hanging="28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E4B22178">
      <w:numFmt w:val="bullet"/>
      <w:lvlText w:val="•"/>
      <w:lvlJc w:val="left"/>
      <w:pPr>
        <w:ind w:left="212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5D9A6C56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7A0A422E">
      <w:numFmt w:val="bullet"/>
      <w:lvlText w:val="•"/>
      <w:lvlJc w:val="left"/>
      <w:pPr>
        <w:ind w:left="2992" w:hanging="425"/>
      </w:pPr>
      <w:rPr>
        <w:rFonts w:hint="default"/>
        <w:lang w:val="ru-RU" w:eastAsia="en-US" w:bidi="ar-SA"/>
      </w:rPr>
    </w:lvl>
    <w:lvl w:ilvl="4" w:tplc="52088E46">
      <w:numFmt w:val="bullet"/>
      <w:lvlText w:val="•"/>
      <w:lvlJc w:val="left"/>
      <w:pPr>
        <w:ind w:left="4028" w:hanging="425"/>
      </w:pPr>
      <w:rPr>
        <w:rFonts w:hint="default"/>
        <w:lang w:val="ru-RU" w:eastAsia="en-US" w:bidi="ar-SA"/>
      </w:rPr>
    </w:lvl>
    <w:lvl w:ilvl="5" w:tplc="8F60CC5C">
      <w:numFmt w:val="bullet"/>
      <w:lvlText w:val="•"/>
      <w:lvlJc w:val="left"/>
      <w:pPr>
        <w:ind w:left="5065" w:hanging="425"/>
      </w:pPr>
      <w:rPr>
        <w:rFonts w:hint="default"/>
        <w:lang w:val="ru-RU" w:eastAsia="en-US" w:bidi="ar-SA"/>
      </w:rPr>
    </w:lvl>
    <w:lvl w:ilvl="6" w:tplc="A306B41C">
      <w:numFmt w:val="bullet"/>
      <w:lvlText w:val="•"/>
      <w:lvlJc w:val="left"/>
      <w:pPr>
        <w:ind w:left="6101" w:hanging="425"/>
      </w:pPr>
      <w:rPr>
        <w:rFonts w:hint="default"/>
        <w:lang w:val="ru-RU" w:eastAsia="en-US" w:bidi="ar-SA"/>
      </w:rPr>
    </w:lvl>
    <w:lvl w:ilvl="7" w:tplc="4106D616">
      <w:numFmt w:val="bullet"/>
      <w:lvlText w:val="•"/>
      <w:lvlJc w:val="left"/>
      <w:pPr>
        <w:ind w:left="7137" w:hanging="425"/>
      </w:pPr>
      <w:rPr>
        <w:rFonts w:hint="default"/>
        <w:lang w:val="ru-RU" w:eastAsia="en-US" w:bidi="ar-SA"/>
      </w:rPr>
    </w:lvl>
    <w:lvl w:ilvl="8" w:tplc="9B72E27A">
      <w:numFmt w:val="bullet"/>
      <w:lvlText w:val="•"/>
      <w:lvlJc w:val="left"/>
      <w:pPr>
        <w:ind w:left="8173" w:hanging="425"/>
      </w:pPr>
      <w:rPr>
        <w:rFonts w:hint="default"/>
        <w:lang w:val="ru-RU" w:eastAsia="en-US" w:bidi="ar-SA"/>
      </w:rPr>
    </w:lvl>
  </w:abstractNum>
  <w:abstractNum w:abstractNumId="1">
    <w:nsid w:val="609F7AFB"/>
    <w:multiLevelType w:val="hybridMultilevel"/>
    <w:tmpl w:val="6364506E"/>
    <w:lvl w:ilvl="0" w:tplc="03C2A9B6">
      <w:numFmt w:val="bullet"/>
      <w:lvlText w:val="-"/>
      <w:lvlJc w:val="left"/>
      <w:pPr>
        <w:ind w:left="212" w:hanging="21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50CB4E6">
      <w:numFmt w:val="bullet"/>
      <w:lvlText w:val="•"/>
      <w:lvlJc w:val="left"/>
      <w:pPr>
        <w:ind w:left="1222" w:hanging="219"/>
      </w:pPr>
      <w:rPr>
        <w:rFonts w:hint="default"/>
        <w:lang w:val="ru-RU" w:eastAsia="en-US" w:bidi="ar-SA"/>
      </w:rPr>
    </w:lvl>
    <w:lvl w:ilvl="2" w:tplc="7F8C94B8">
      <w:numFmt w:val="bullet"/>
      <w:lvlText w:val="•"/>
      <w:lvlJc w:val="left"/>
      <w:pPr>
        <w:ind w:left="2225" w:hanging="219"/>
      </w:pPr>
      <w:rPr>
        <w:rFonts w:hint="default"/>
        <w:lang w:val="ru-RU" w:eastAsia="en-US" w:bidi="ar-SA"/>
      </w:rPr>
    </w:lvl>
    <w:lvl w:ilvl="3" w:tplc="0450A944">
      <w:numFmt w:val="bullet"/>
      <w:lvlText w:val="•"/>
      <w:lvlJc w:val="left"/>
      <w:pPr>
        <w:ind w:left="3227" w:hanging="219"/>
      </w:pPr>
      <w:rPr>
        <w:rFonts w:hint="default"/>
        <w:lang w:val="ru-RU" w:eastAsia="en-US" w:bidi="ar-SA"/>
      </w:rPr>
    </w:lvl>
    <w:lvl w:ilvl="4" w:tplc="1EE4997A">
      <w:numFmt w:val="bullet"/>
      <w:lvlText w:val="•"/>
      <w:lvlJc w:val="left"/>
      <w:pPr>
        <w:ind w:left="4230" w:hanging="219"/>
      </w:pPr>
      <w:rPr>
        <w:rFonts w:hint="default"/>
        <w:lang w:val="ru-RU" w:eastAsia="en-US" w:bidi="ar-SA"/>
      </w:rPr>
    </w:lvl>
    <w:lvl w:ilvl="5" w:tplc="442E00A4">
      <w:numFmt w:val="bullet"/>
      <w:lvlText w:val="•"/>
      <w:lvlJc w:val="left"/>
      <w:pPr>
        <w:ind w:left="5233" w:hanging="219"/>
      </w:pPr>
      <w:rPr>
        <w:rFonts w:hint="default"/>
        <w:lang w:val="ru-RU" w:eastAsia="en-US" w:bidi="ar-SA"/>
      </w:rPr>
    </w:lvl>
    <w:lvl w:ilvl="6" w:tplc="D77EB1C0">
      <w:numFmt w:val="bullet"/>
      <w:lvlText w:val="•"/>
      <w:lvlJc w:val="left"/>
      <w:pPr>
        <w:ind w:left="6235" w:hanging="219"/>
      </w:pPr>
      <w:rPr>
        <w:rFonts w:hint="default"/>
        <w:lang w:val="ru-RU" w:eastAsia="en-US" w:bidi="ar-SA"/>
      </w:rPr>
    </w:lvl>
    <w:lvl w:ilvl="7" w:tplc="C1987D38">
      <w:numFmt w:val="bullet"/>
      <w:lvlText w:val="•"/>
      <w:lvlJc w:val="left"/>
      <w:pPr>
        <w:ind w:left="7238" w:hanging="219"/>
      </w:pPr>
      <w:rPr>
        <w:rFonts w:hint="default"/>
        <w:lang w:val="ru-RU" w:eastAsia="en-US" w:bidi="ar-SA"/>
      </w:rPr>
    </w:lvl>
    <w:lvl w:ilvl="8" w:tplc="5A2A7958">
      <w:numFmt w:val="bullet"/>
      <w:lvlText w:val="•"/>
      <w:lvlJc w:val="left"/>
      <w:pPr>
        <w:ind w:left="8241" w:hanging="21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16"/>
    <w:rsid w:val="006E04A9"/>
    <w:rsid w:val="00A72B0B"/>
    <w:rsid w:val="00B53175"/>
    <w:rsid w:val="00D94D16"/>
    <w:rsid w:val="00E7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E1FEA-BACB-4F63-962B-1DB34331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4D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5">
    <w:name w:val="heading 5"/>
    <w:basedOn w:val="a"/>
    <w:link w:val="50"/>
    <w:uiPriority w:val="1"/>
    <w:qFormat/>
    <w:rsid w:val="00D94D16"/>
    <w:pPr>
      <w:ind w:left="212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D94D16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D94D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4D16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D94D16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D94D16"/>
    <w:pPr>
      <w:ind w:left="298" w:firstLine="708"/>
    </w:pPr>
  </w:style>
  <w:style w:type="paragraph" w:customStyle="1" w:styleId="TableParagraph">
    <w:name w:val="Table Paragraph"/>
    <w:basedOn w:val="a"/>
    <w:uiPriority w:val="1"/>
    <w:qFormat/>
    <w:rsid w:val="00D9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1369</Words>
  <Characters>7805</Characters>
  <Application>Microsoft Office Word</Application>
  <DocSecurity>0</DocSecurity>
  <Lines>65</Lines>
  <Paragraphs>18</Paragraphs>
  <ScaleCrop>false</ScaleCrop>
  <Company/>
  <LinksUpToDate>false</LinksUpToDate>
  <CharactersWithSpaces>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2021-10-13T12:25:00Z</dcterms:created>
  <dcterms:modified xsi:type="dcterms:W3CDTF">2022-03-29T06:50:00Z</dcterms:modified>
</cp:coreProperties>
</file>