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35" w:rsidRDefault="00B541E8" w:rsidP="00B541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E8">
        <w:rPr>
          <w:rFonts w:ascii="Times New Roman" w:hAnsi="Times New Roman" w:cs="Times New Roman"/>
          <w:b/>
          <w:sz w:val="32"/>
          <w:szCs w:val="32"/>
        </w:rPr>
        <w:t>Комплектация</w:t>
      </w:r>
    </w:p>
    <w:p w:rsidR="00B541E8" w:rsidRDefault="00B541E8" w:rsidP="00B541E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Титульный лист</w:t>
      </w:r>
      <w:r w:rsidR="0032014C">
        <w:rPr>
          <w:rFonts w:ascii="Times New Roman" w:hAnsi="Times New Roman" w:cs="Times New Roman"/>
          <w:sz w:val="32"/>
          <w:szCs w:val="32"/>
        </w:rPr>
        <w:t xml:space="preserve"> (Согласовано: </w:t>
      </w:r>
      <w:r w:rsidR="0032014C" w:rsidRPr="0032014C">
        <w:rPr>
          <w:rFonts w:ascii="Times New Roman" w:hAnsi="Times New Roman" w:cs="Times New Roman"/>
          <w:i/>
          <w:sz w:val="32"/>
          <w:szCs w:val="32"/>
        </w:rPr>
        <w:t xml:space="preserve">подписывается руководителем 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практической подготовки</w:t>
      </w:r>
      <w:r w:rsidR="0032014C" w:rsidRPr="0032014C">
        <w:rPr>
          <w:rFonts w:ascii="Times New Roman" w:hAnsi="Times New Roman" w:cs="Times New Roman"/>
          <w:i/>
          <w:sz w:val="32"/>
          <w:szCs w:val="32"/>
        </w:rPr>
        <w:t xml:space="preserve"> от организации в последний день практики</w:t>
      </w:r>
      <w:r w:rsidR="0032014C">
        <w:rPr>
          <w:rFonts w:ascii="Times New Roman" w:hAnsi="Times New Roman" w:cs="Times New Roman"/>
          <w:sz w:val="32"/>
          <w:szCs w:val="32"/>
        </w:rPr>
        <w:t>)</w:t>
      </w:r>
    </w:p>
    <w:p w:rsidR="00B541E8" w:rsidRDefault="00B541E8" w:rsidP="00B541E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Договор</w:t>
      </w:r>
    </w:p>
    <w:p w:rsidR="00B541E8" w:rsidRDefault="00B541E8" w:rsidP="00B541E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Задание</w:t>
      </w:r>
      <w:r w:rsidR="0032014C">
        <w:rPr>
          <w:rFonts w:ascii="Times New Roman" w:hAnsi="Times New Roman" w:cs="Times New Roman"/>
          <w:sz w:val="32"/>
          <w:szCs w:val="32"/>
        </w:rPr>
        <w:t xml:space="preserve"> (</w:t>
      </w:r>
      <w:r w:rsidR="0032014C" w:rsidRPr="0032014C">
        <w:rPr>
          <w:rFonts w:ascii="Times New Roman" w:hAnsi="Times New Roman" w:cs="Times New Roman"/>
          <w:i/>
          <w:sz w:val="32"/>
          <w:szCs w:val="32"/>
        </w:rPr>
        <w:t>согласовывается до начала практики</w:t>
      </w:r>
      <w:r w:rsidR="0032014C">
        <w:rPr>
          <w:rFonts w:ascii="Times New Roman" w:hAnsi="Times New Roman" w:cs="Times New Roman"/>
          <w:sz w:val="32"/>
          <w:szCs w:val="32"/>
        </w:rPr>
        <w:t>)</w:t>
      </w:r>
    </w:p>
    <w:p w:rsidR="0032014C" w:rsidRDefault="00B541E8" w:rsidP="003201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32014C">
        <w:rPr>
          <w:rFonts w:ascii="Times New Roman" w:hAnsi="Times New Roman"/>
          <w:sz w:val="32"/>
          <w:szCs w:val="32"/>
        </w:rPr>
        <w:t>Рабочий график</w:t>
      </w:r>
      <w:r w:rsidR="0032014C">
        <w:rPr>
          <w:rFonts w:ascii="Times New Roman" w:hAnsi="Times New Roman"/>
          <w:sz w:val="32"/>
          <w:szCs w:val="32"/>
        </w:rPr>
        <w:t xml:space="preserve"> </w:t>
      </w:r>
      <w:r w:rsidRPr="0032014C">
        <w:rPr>
          <w:rFonts w:ascii="Times New Roman" w:hAnsi="Times New Roman"/>
          <w:sz w:val="32"/>
          <w:szCs w:val="32"/>
        </w:rPr>
        <w:t>(план)</w:t>
      </w:r>
      <w:r w:rsidR="0032014C">
        <w:rPr>
          <w:rFonts w:ascii="Times New Roman" w:hAnsi="Times New Roman"/>
          <w:sz w:val="32"/>
          <w:szCs w:val="32"/>
        </w:rPr>
        <w:t xml:space="preserve"> </w:t>
      </w:r>
      <w:r w:rsidR="0032014C">
        <w:rPr>
          <w:rFonts w:ascii="Times New Roman" w:hAnsi="Times New Roman" w:cs="Times New Roman"/>
          <w:sz w:val="32"/>
          <w:szCs w:val="32"/>
        </w:rPr>
        <w:t>(</w:t>
      </w:r>
      <w:r w:rsidR="0032014C" w:rsidRPr="0032014C">
        <w:rPr>
          <w:rFonts w:ascii="Times New Roman" w:hAnsi="Times New Roman" w:cs="Times New Roman"/>
          <w:i/>
          <w:sz w:val="32"/>
          <w:szCs w:val="32"/>
        </w:rPr>
        <w:t>согласовывается до начала практики</w:t>
      </w:r>
      <w:r w:rsidR="0032014C">
        <w:rPr>
          <w:rFonts w:ascii="Times New Roman" w:hAnsi="Times New Roman" w:cs="Times New Roman"/>
          <w:sz w:val="32"/>
          <w:szCs w:val="32"/>
        </w:rPr>
        <w:t>)</w:t>
      </w:r>
    </w:p>
    <w:p w:rsidR="0032014C" w:rsidRDefault="00B541E8" w:rsidP="003201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32014C" w:rsidRPr="0032014C">
        <w:rPr>
          <w:rFonts w:ascii="Times New Roman" w:hAnsi="Times New Roman"/>
          <w:iCs/>
          <w:sz w:val="32"/>
          <w:szCs w:val="32"/>
        </w:rPr>
        <w:t xml:space="preserve">Содержание 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практической подготовки</w:t>
      </w:r>
      <w:r w:rsidR="0032014C" w:rsidRPr="0032014C">
        <w:rPr>
          <w:rFonts w:ascii="Times New Roman" w:hAnsi="Times New Roman"/>
          <w:iCs/>
          <w:sz w:val="32"/>
          <w:szCs w:val="32"/>
        </w:rPr>
        <w:t xml:space="preserve"> и планируемые результаты</w:t>
      </w:r>
      <w:r w:rsidR="0032014C">
        <w:rPr>
          <w:rFonts w:ascii="Times New Roman" w:hAnsi="Times New Roman"/>
          <w:iCs/>
          <w:sz w:val="32"/>
          <w:szCs w:val="32"/>
        </w:rPr>
        <w:t xml:space="preserve"> </w:t>
      </w:r>
      <w:r w:rsidR="0032014C">
        <w:rPr>
          <w:rFonts w:ascii="Times New Roman" w:hAnsi="Times New Roman" w:cs="Times New Roman"/>
          <w:sz w:val="32"/>
          <w:szCs w:val="32"/>
        </w:rPr>
        <w:t>(</w:t>
      </w:r>
      <w:r w:rsidR="0032014C" w:rsidRPr="0032014C">
        <w:rPr>
          <w:rFonts w:ascii="Times New Roman" w:hAnsi="Times New Roman" w:cs="Times New Roman"/>
          <w:i/>
          <w:sz w:val="32"/>
          <w:szCs w:val="32"/>
        </w:rPr>
        <w:t>согласовывается до начала практики</w:t>
      </w:r>
      <w:r w:rsidR="0032014C">
        <w:rPr>
          <w:rFonts w:ascii="Times New Roman" w:hAnsi="Times New Roman" w:cs="Times New Roman"/>
          <w:sz w:val="32"/>
          <w:szCs w:val="32"/>
        </w:rPr>
        <w:t>)</w:t>
      </w:r>
    </w:p>
    <w:p w:rsidR="0032014C" w:rsidRDefault="0032014C" w:rsidP="0032014C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</w:p>
    <w:p w:rsidR="0032014C" w:rsidRDefault="0032014C" w:rsidP="003201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6. Дневник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32014C">
        <w:rPr>
          <w:rFonts w:ascii="Times New Roman" w:hAnsi="Times New Roman" w:cs="Times New Roman"/>
          <w:i/>
          <w:sz w:val="32"/>
          <w:szCs w:val="32"/>
        </w:rPr>
        <w:t xml:space="preserve">подписывается руководителем 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практической подготовки</w:t>
      </w:r>
      <w:r w:rsidRPr="0032014C">
        <w:rPr>
          <w:rFonts w:ascii="Times New Roman" w:hAnsi="Times New Roman" w:cs="Times New Roman"/>
          <w:i/>
          <w:sz w:val="32"/>
          <w:szCs w:val="32"/>
        </w:rPr>
        <w:t xml:space="preserve"> от организации в последний день практики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2014C" w:rsidRDefault="0032014C" w:rsidP="0032014C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</w:p>
    <w:p w:rsidR="0032014C" w:rsidRDefault="0032014C" w:rsidP="0032014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7. Отзыв руководителя 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практической подготовки</w:t>
      </w:r>
      <w:r>
        <w:rPr>
          <w:rFonts w:ascii="Times New Roman" w:hAnsi="Times New Roman"/>
          <w:iCs/>
          <w:sz w:val="32"/>
          <w:szCs w:val="32"/>
        </w:rPr>
        <w:t xml:space="preserve"> от организации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32014C">
        <w:rPr>
          <w:rFonts w:ascii="Times New Roman" w:hAnsi="Times New Roman" w:cs="Times New Roman"/>
          <w:i/>
          <w:sz w:val="32"/>
          <w:szCs w:val="32"/>
        </w:rPr>
        <w:t xml:space="preserve">подписывается руководителем 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практической подготовки</w:t>
      </w:r>
      <w:r w:rsidRPr="0032014C">
        <w:rPr>
          <w:rFonts w:ascii="Times New Roman" w:hAnsi="Times New Roman" w:cs="Times New Roman"/>
          <w:i/>
          <w:sz w:val="32"/>
          <w:szCs w:val="32"/>
        </w:rPr>
        <w:t xml:space="preserve"> от организации в последний день практики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2014C" w:rsidRDefault="0032014C" w:rsidP="0032014C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</w:p>
    <w:p w:rsidR="0032014C" w:rsidRDefault="0032014C" w:rsidP="0032014C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8. Отзыв руководителя </w:t>
      </w:r>
      <w:r w:rsidRPr="00DE1709">
        <w:rPr>
          <w:rFonts w:ascii="Times New Roman" w:hAnsi="Times New Roman"/>
          <w:b/>
          <w:iCs/>
          <w:sz w:val="32"/>
          <w:szCs w:val="32"/>
        </w:rPr>
        <w:t>практи</w:t>
      </w:r>
      <w:r w:rsidR="00DE1709" w:rsidRPr="00DE1709">
        <w:rPr>
          <w:rFonts w:ascii="Times New Roman" w:hAnsi="Times New Roman"/>
          <w:b/>
          <w:iCs/>
          <w:sz w:val="32"/>
          <w:szCs w:val="32"/>
        </w:rPr>
        <w:t>ческой подготовки</w:t>
      </w:r>
      <w:r w:rsidR="00DE1709">
        <w:rPr>
          <w:rFonts w:ascii="Times New Roman" w:hAnsi="Times New Roman"/>
          <w:iCs/>
          <w:sz w:val="32"/>
          <w:szCs w:val="32"/>
        </w:rPr>
        <w:t xml:space="preserve"> </w:t>
      </w:r>
      <w:r>
        <w:rPr>
          <w:rFonts w:ascii="Times New Roman" w:hAnsi="Times New Roman"/>
          <w:iCs/>
          <w:sz w:val="32"/>
          <w:szCs w:val="32"/>
        </w:rPr>
        <w:t>от университета</w:t>
      </w:r>
    </w:p>
    <w:p w:rsidR="0032014C" w:rsidRPr="0032014C" w:rsidRDefault="0032014C" w:rsidP="0032014C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32"/>
          <w:szCs w:val="32"/>
        </w:rPr>
      </w:pPr>
    </w:p>
    <w:p w:rsidR="00B541E8" w:rsidRDefault="0032014C" w:rsidP="00B541E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Отчёт </w:t>
      </w:r>
    </w:p>
    <w:p w:rsidR="00955153" w:rsidRPr="00955153" w:rsidRDefault="00955153" w:rsidP="00955153">
      <w:pPr>
        <w:spacing w:line="240" w:lineRule="auto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53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ПРАВИЛА ОФОРМЛЕНИЯ ОСНОВНОЙ ЧАСТИ ОТЧЁТА</w:t>
      </w:r>
      <w:r w:rsidRPr="00955153">
        <w:rPr>
          <w:rFonts w:ascii="Times New Roman" w:hAnsi="Times New Roman" w:cs="Times New Roman"/>
          <w:sz w:val="28"/>
          <w:szCs w:val="28"/>
        </w:rPr>
        <w:br/>
      </w:r>
      <w:r w:rsidRPr="00955153">
        <w:rPr>
          <w:rFonts w:ascii="Times New Roman" w:hAnsi="Times New Roman" w:cs="Times New Roman"/>
          <w:b/>
          <w:bCs/>
          <w:sz w:val="28"/>
          <w:szCs w:val="28"/>
        </w:rPr>
        <w:t>Общие требования</w:t>
      </w:r>
    </w:p>
    <w:p w:rsidR="00955153" w:rsidRPr="00955153" w:rsidRDefault="00955153" w:rsidP="00955153">
      <w:pPr>
        <w:spacing w:line="240" w:lineRule="auto"/>
        <w:ind w:firstLine="5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 xml:space="preserve">Отчёт должен быть выполнен машинописным способом в формате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55153">
        <w:rPr>
          <w:rFonts w:ascii="Times New Roman" w:hAnsi="Times New Roman" w:cs="Times New Roman"/>
          <w:sz w:val="28"/>
          <w:szCs w:val="28"/>
        </w:rPr>
        <w:t xml:space="preserve">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55153">
        <w:rPr>
          <w:rFonts w:ascii="Times New Roman" w:hAnsi="Times New Roman" w:cs="Times New Roman"/>
          <w:sz w:val="28"/>
          <w:szCs w:val="28"/>
        </w:rPr>
        <w:t xml:space="preserve">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955153">
        <w:rPr>
          <w:rFonts w:ascii="Times New Roman" w:hAnsi="Times New Roman" w:cs="Times New Roman"/>
          <w:sz w:val="28"/>
          <w:szCs w:val="28"/>
        </w:rPr>
        <w:t xml:space="preserve"> шрифтом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955153">
        <w:rPr>
          <w:rFonts w:ascii="Times New Roman" w:hAnsi="Times New Roman" w:cs="Times New Roman"/>
          <w:sz w:val="28"/>
          <w:szCs w:val="28"/>
        </w:rPr>
        <w:t xml:space="preserve">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955153">
        <w:rPr>
          <w:rFonts w:ascii="Times New Roman" w:hAnsi="Times New Roman" w:cs="Times New Roman"/>
          <w:sz w:val="28"/>
          <w:szCs w:val="28"/>
        </w:rPr>
        <w:t xml:space="preserve">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955153">
        <w:rPr>
          <w:rFonts w:ascii="Times New Roman" w:hAnsi="Times New Roman" w:cs="Times New Roman"/>
          <w:sz w:val="28"/>
          <w:szCs w:val="28"/>
        </w:rPr>
        <w:t>, размер 14, на одной стороне листа белой бумаги формата А</w:t>
      </w:r>
      <w:proofErr w:type="gramStart"/>
      <w:r w:rsidRPr="0095515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55153">
        <w:rPr>
          <w:rFonts w:ascii="Times New Roman" w:hAnsi="Times New Roman" w:cs="Times New Roman"/>
          <w:sz w:val="28"/>
          <w:szCs w:val="28"/>
        </w:rPr>
        <w:t xml:space="preserve"> через полтора интервала, режим выравнивания – по ширине, расстановка переносов – автоматическая, абзацный отступ – 1,27.  Объём отчёта 20…25 с. Текст отчёта следует печатать, соблюдая следующие размеры полей: </w:t>
      </w:r>
      <w:proofErr w:type="gramStart"/>
      <w:r w:rsidRPr="00955153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955153">
        <w:rPr>
          <w:rFonts w:ascii="Times New Roman" w:hAnsi="Times New Roman" w:cs="Times New Roman"/>
          <w:sz w:val="28"/>
          <w:szCs w:val="28"/>
        </w:rPr>
        <w:t xml:space="preserve">  – 30 мм, правое – 15 мм, верхнее – 20 мм, нижнее – </w:t>
      </w:r>
      <w:smartTag w:uri="urn:schemas-microsoft-com:office:smarttags" w:element="metricconverter">
        <w:smartTagPr>
          <w:attr w:name="ProductID" w:val="20 мм"/>
        </w:smartTagPr>
        <w:r w:rsidRPr="00955153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955153">
        <w:rPr>
          <w:rFonts w:ascii="Times New Roman" w:hAnsi="Times New Roman" w:cs="Times New Roman"/>
          <w:sz w:val="28"/>
          <w:szCs w:val="28"/>
        </w:rPr>
        <w:t xml:space="preserve">.. </w:t>
      </w:r>
      <w:r w:rsidRPr="00955153">
        <w:rPr>
          <w:rFonts w:ascii="Times New Roman" w:hAnsi="Times New Roman" w:cs="Times New Roman"/>
          <w:sz w:val="28"/>
          <w:szCs w:val="28"/>
        </w:rPr>
        <w:br/>
      </w:r>
      <w:r w:rsidRPr="00955153">
        <w:rPr>
          <w:rFonts w:ascii="Times New Roman" w:hAnsi="Times New Roman" w:cs="Times New Roman"/>
          <w:sz w:val="28"/>
          <w:szCs w:val="28"/>
        </w:rPr>
        <w:tab/>
        <w:t xml:space="preserve">Нумерация вопросов сквозная: 1, 2, 3, 4. Наименование вопроса следует печатать прописными буквами, жирным шрифтом, выравнивание по центру </w:t>
      </w:r>
      <w:r w:rsidRPr="00955153">
        <w:rPr>
          <w:rFonts w:ascii="Times New Roman" w:hAnsi="Times New Roman" w:cs="Times New Roman"/>
          <w:sz w:val="28"/>
          <w:szCs w:val="28"/>
        </w:rPr>
        <w:lastRenderedPageBreak/>
        <w:t>без подчеркивания и точки в конце. Переносы слов в заголовке не допускаются.</w:t>
      </w:r>
    </w:p>
    <w:p w:rsidR="00955153" w:rsidRPr="00955153" w:rsidRDefault="00955153" w:rsidP="00955153">
      <w:pPr>
        <w:spacing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>Рисунки, как правило, должны иметь позиции и сопровождаться подрисуночными надписями (приложение 3). Подрисуночные надписи печатаются строчными буквами курсивом без точки в конце. Нумерация рисунков сквозная (не по вопросам). В тексте ссылка на рисунок оформляется в круглых скобках (рис.3).</w:t>
      </w:r>
      <w:r w:rsidRPr="00955153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ab/>
      </w:r>
      <w:r w:rsidRPr="00955153">
        <w:rPr>
          <w:rStyle w:val="submenu-table"/>
          <w:rFonts w:ascii="Times New Roman" w:hAnsi="Times New Roman" w:cs="Times New Roman"/>
          <w:bCs/>
          <w:sz w:val="28"/>
          <w:szCs w:val="28"/>
        </w:rPr>
        <w:t>Таблицы в отчёте приводить не следует.</w:t>
      </w:r>
    </w:p>
    <w:p w:rsidR="00955153" w:rsidRPr="00955153" w:rsidRDefault="00955153" w:rsidP="00955153">
      <w:pPr>
        <w:spacing w:line="240" w:lineRule="auto"/>
        <w:ind w:firstLine="709"/>
        <w:jc w:val="both"/>
        <w:rPr>
          <w:rStyle w:val="submenu-table"/>
          <w:rFonts w:ascii="Times New Roman" w:hAnsi="Times New Roman" w:cs="Times New Roman"/>
          <w:bCs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955153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Ссылки на литературу и оформление списка литературы</w:t>
      </w:r>
    </w:p>
    <w:p w:rsidR="00955153" w:rsidRPr="00955153" w:rsidRDefault="00955153" w:rsidP="00955153">
      <w:pPr>
        <w:spacing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 xml:space="preserve">Ссылки приводятся в квадратных скобках [1]. Нумерация сквозная в порядке упоминания. </w:t>
      </w:r>
    </w:p>
    <w:p w:rsidR="00955153" w:rsidRPr="00955153" w:rsidRDefault="00955153" w:rsidP="009551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>Список литературы оформляется в соответствии с требованиями ГОСТ 7.1. – 2003. Например:</w:t>
      </w:r>
    </w:p>
    <w:p w:rsidR="00955153" w:rsidRPr="00955153" w:rsidRDefault="00955153" w:rsidP="009551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 xml:space="preserve">, В.Н. Слесарное дело. Слесарные работы при изготовлении и  ремонте машин. Книга 1 [Электронный ресурс] / В.Н.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 xml:space="preserve">. – М.: Инфра-Инженерия, 2013. – 464. </w:t>
      </w:r>
      <w:proofErr w:type="gramStart"/>
      <w:r w:rsidRPr="00955153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znanium</w:t>
        </w:r>
        <w:proofErr w:type="spellEnd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bookread</w:t>
        </w:r>
        <w:proofErr w:type="spellEnd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2.</w:t>
        </w:r>
        <w:proofErr w:type="spellStart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php</w:t>
        </w:r>
        <w:proofErr w:type="spellEnd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?</w:t>
        </w:r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book</w:t>
        </w:r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=520585).</w:t>
        </w:r>
        <w:proofErr w:type="gramEnd"/>
        <w:r w:rsidRPr="0095515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</w:hyperlink>
      <w:r w:rsidRPr="009551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>. С экрана</w:t>
      </w:r>
    </w:p>
    <w:p w:rsidR="00955153" w:rsidRPr="00955153" w:rsidRDefault="00955153" w:rsidP="009551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955153">
        <w:rPr>
          <w:rFonts w:ascii="Times New Roman" w:hAnsi="Times New Roman" w:cs="Times New Roman"/>
          <w:sz w:val="28"/>
          <w:szCs w:val="28"/>
        </w:rPr>
        <w:t>Оськин</w:t>
      </w:r>
      <w:proofErr w:type="gramEnd"/>
      <w:r w:rsidRPr="00955153">
        <w:rPr>
          <w:rFonts w:ascii="Times New Roman" w:hAnsi="Times New Roman" w:cs="Times New Roman"/>
          <w:sz w:val="28"/>
          <w:szCs w:val="28"/>
        </w:rPr>
        <w:t xml:space="preserve">, В.А. Материаловедение. Технология конструкционных материалов. Кн. 1. / В.А. Оськин, В.В. Евсиков. – М.: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>, 2008. – 447 с.</w:t>
      </w:r>
    </w:p>
    <w:p w:rsidR="00955153" w:rsidRPr="00955153" w:rsidRDefault="00955153" w:rsidP="0095515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r w:rsidRPr="00955153">
        <w:rPr>
          <w:rFonts w:ascii="Times New Roman" w:hAnsi="Times New Roman" w:cs="Times New Roman"/>
          <w:sz w:val="28"/>
          <w:szCs w:val="28"/>
        </w:rPr>
        <w:t xml:space="preserve">Материаловедение. Технология конструкционных материалов. Кн. 2 / В.Ф.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Карпенков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 xml:space="preserve">, Л.Г.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Баграмов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 xml:space="preserve">, В.Н. Байкалова и др.– М.: </w:t>
      </w:r>
      <w:proofErr w:type="spellStart"/>
      <w:r w:rsidRPr="00955153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955153">
        <w:rPr>
          <w:rFonts w:ascii="Times New Roman" w:hAnsi="Times New Roman" w:cs="Times New Roman"/>
          <w:sz w:val="28"/>
          <w:szCs w:val="28"/>
        </w:rPr>
        <w:t>, 2006.– 311 с.</w:t>
      </w:r>
    </w:p>
    <w:p w:rsidR="00955153" w:rsidRPr="00955153" w:rsidRDefault="00955153" w:rsidP="00955153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153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Нумерация страниц</w:t>
      </w:r>
      <w:r w:rsidRPr="00955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55153" w:rsidRPr="00955153" w:rsidRDefault="00955153" w:rsidP="009551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>Страницы отчёта следует нумеровать арабскими цифрами, соблюдая сквозную нумерацию по всему тексту отчета. Номер страницы проставляют посередине листа в нижнем поле без точки в конце.</w:t>
      </w:r>
    </w:p>
    <w:p w:rsidR="00955153" w:rsidRPr="00955153" w:rsidRDefault="00955153" w:rsidP="0095515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 xml:space="preserve">Титульный лист входит в общую нумерацию страниц отчёта. Номер </w:t>
      </w:r>
    </w:p>
    <w:p w:rsidR="00955153" w:rsidRPr="00955153" w:rsidRDefault="00955153" w:rsidP="00955153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>страницы на титульном листе  не проставляется. Задание – вторая страница, содержание – третья страница, далее страницы основной части отчёта.</w:t>
      </w:r>
    </w:p>
    <w:p w:rsidR="00955153" w:rsidRPr="00955153" w:rsidRDefault="00955153" w:rsidP="00955153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153">
        <w:rPr>
          <w:rFonts w:ascii="Times New Roman" w:hAnsi="Times New Roman" w:cs="Times New Roman"/>
          <w:b/>
          <w:sz w:val="28"/>
          <w:szCs w:val="28"/>
        </w:rPr>
        <w:t>Защита отчёта</w:t>
      </w:r>
    </w:p>
    <w:p w:rsidR="00955153" w:rsidRPr="00955153" w:rsidRDefault="00955153" w:rsidP="00955153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5153">
        <w:rPr>
          <w:rFonts w:ascii="Times New Roman" w:hAnsi="Times New Roman" w:cs="Times New Roman"/>
          <w:sz w:val="28"/>
          <w:szCs w:val="28"/>
        </w:rPr>
        <w:tab/>
        <w:t>Отчёт сдаётся руководителю практи</w:t>
      </w:r>
      <w:r w:rsidR="003C2E33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955153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 на проверку. После проверки отчёт возвращается </w:t>
      </w:r>
      <w:proofErr w:type="gramStart"/>
      <w:r w:rsidRPr="0095515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955153">
        <w:rPr>
          <w:rFonts w:ascii="Times New Roman" w:hAnsi="Times New Roman" w:cs="Times New Roman"/>
          <w:sz w:val="28"/>
          <w:szCs w:val="28"/>
        </w:rPr>
        <w:t xml:space="preserve"> с рекомендацией: «к защите» или «на доработку».  После доработки отчёт снова сдаётся руководителю практики на проверку. Отчёт, рекомендованный к защите, студент защищает в </w:t>
      </w:r>
      <w:r w:rsidRPr="00955153">
        <w:rPr>
          <w:rFonts w:ascii="Times New Roman" w:hAnsi="Times New Roman" w:cs="Times New Roman"/>
          <w:sz w:val="28"/>
          <w:szCs w:val="28"/>
        </w:rPr>
        <w:lastRenderedPageBreak/>
        <w:t xml:space="preserve">назначенное время. Приветствуется защита отчёта в виде презентации. После получения оценки за защиту отчёта, обучающийся сканирует титульный лист с заданием, переводит  отчёт из формата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55153">
        <w:rPr>
          <w:rFonts w:ascii="Times New Roman" w:hAnsi="Times New Roman" w:cs="Times New Roman"/>
          <w:sz w:val="28"/>
          <w:szCs w:val="28"/>
        </w:rPr>
        <w:t xml:space="preserve"> в формат </w:t>
      </w:r>
      <w:r w:rsidRPr="00955153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55153">
        <w:rPr>
          <w:rFonts w:ascii="Times New Roman" w:hAnsi="Times New Roman" w:cs="Times New Roman"/>
          <w:sz w:val="28"/>
          <w:szCs w:val="28"/>
        </w:rPr>
        <w:t xml:space="preserve"> и представляет его руководителю практики.                                             </w:t>
      </w:r>
      <w:r w:rsidRPr="00955153">
        <w:rPr>
          <w:rFonts w:ascii="Times New Roman" w:hAnsi="Times New Roman" w:cs="Times New Roman"/>
          <w:b/>
          <w:sz w:val="28"/>
          <w:szCs w:val="28"/>
        </w:rPr>
        <w:br/>
      </w:r>
    </w:p>
    <w:p w:rsidR="00955153" w:rsidRPr="00955153" w:rsidRDefault="00955153" w:rsidP="00955153">
      <w:pPr>
        <w:spacing w:line="240" w:lineRule="auto"/>
        <w:ind w:firstLine="51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955153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171450</wp:posOffset>
            </wp:positionV>
            <wp:extent cx="3228975" cy="2745740"/>
            <wp:effectExtent l="19050" t="0" r="9525" b="0"/>
            <wp:wrapThrough wrapText="bothSides">
              <wp:wrapPolygon edited="0">
                <wp:start x="-127" y="0"/>
                <wp:lineTo x="-127" y="21430"/>
                <wp:lineTo x="21664" y="21430"/>
                <wp:lineTo x="21664" y="0"/>
                <wp:lineTo x="-127" y="0"/>
              </wp:wrapPolygon>
            </wp:wrapThrough>
            <wp:docPr id="2" name="Рисунок 5" descr="F:\Схемы перемешивания\Скан.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Схемы перемешивания\Скан.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5153">
        <w:rPr>
          <w:rFonts w:ascii="Times New Roman" w:hAnsi="Times New Roman" w:cs="Times New Roman"/>
          <w:bCs/>
          <w:iCs/>
          <w:sz w:val="28"/>
          <w:szCs w:val="28"/>
        </w:rPr>
        <w:t xml:space="preserve"> Приложение 3</w:t>
      </w:r>
    </w:p>
    <w:p w:rsidR="00955153" w:rsidRPr="00955153" w:rsidRDefault="00955153" w:rsidP="00955153">
      <w:pPr>
        <w:spacing w:line="240" w:lineRule="auto"/>
        <w:ind w:firstLine="51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firstLine="5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spacing w:line="240" w:lineRule="auto"/>
        <w:ind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55153" w:rsidRPr="00955153" w:rsidRDefault="00955153" w:rsidP="009551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5153">
        <w:rPr>
          <w:rFonts w:ascii="Times New Roman" w:hAnsi="Times New Roman" w:cs="Times New Roman"/>
          <w:bCs/>
          <w:i/>
          <w:sz w:val="28"/>
          <w:szCs w:val="28"/>
        </w:rPr>
        <w:t xml:space="preserve">Рисунок 1 − Схема ванны с устройством для диспергирования </w:t>
      </w:r>
    </w:p>
    <w:p w:rsidR="00955153" w:rsidRPr="00955153" w:rsidRDefault="00955153" w:rsidP="009551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5153">
        <w:rPr>
          <w:rFonts w:ascii="Times New Roman" w:hAnsi="Times New Roman" w:cs="Times New Roman"/>
          <w:bCs/>
          <w:i/>
          <w:sz w:val="28"/>
          <w:szCs w:val="28"/>
        </w:rPr>
        <w:t xml:space="preserve">микропорошков: 1 − скребок; 2 − </w:t>
      </w:r>
      <w:proofErr w:type="gramStart"/>
      <w:r w:rsidRPr="00955153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955153">
        <w:rPr>
          <w:rFonts w:ascii="Times New Roman" w:hAnsi="Times New Roman" w:cs="Times New Roman"/>
          <w:bCs/>
          <w:i/>
          <w:sz w:val="28"/>
          <w:szCs w:val="28"/>
        </w:rPr>
        <w:t xml:space="preserve">−образная качающаяся рама; </w:t>
      </w:r>
    </w:p>
    <w:p w:rsidR="00955153" w:rsidRPr="00955153" w:rsidRDefault="00955153" w:rsidP="009551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5153">
        <w:rPr>
          <w:rFonts w:ascii="Times New Roman" w:hAnsi="Times New Roman" w:cs="Times New Roman"/>
          <w:bCs/>
          <w:i/>
          <w:sz w:val="28"/>
          <w:szCs w:val="28"/>
        </w:rPr>
        <w:t xml:space="preserve">3 − ванна с электролитом-суспензией; 4 − шарнир; 5 − шатун; </w:t>
      </w:r>
    </w:p>
    <w:p w:rsidR="00955153" w:rsidRPr="00955153" w:rsidRDefault="00955153" w:rsidP="0095515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55153">
        <w:rPr>
          <w:rFonts w:ascii="Times New Roman" w:hAnsi="Times New Roman" w:cs="Times New Roman"/>
          <w:bCs/>
          <w:i/>
          <w:sz w:val="28"/>
          <w:szCs w:val="28"/>
        </w:rPr>
        <w:t>6 − диск; 7 − электродвигатель с редуктором</w:t>
      </w:r>
    </w:p>
    <w:p w:rsidR="00955153" w:rsidRPr="00955153" w:rsidRDefault="00955153" w:rsidP="00955153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6856" w:rsidRDefault="001E6856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D2522" w:rsidRDefault="006D2522" w:rsidP="0095515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D2522" w:rsidSect="0089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1E8"/>
    <w:rsid w:val="001E6856"/>
    <w:rsid w:val="0032014C"/>
    <w:rsid w:val="003678D5"/>
    <w:rsid w:val="003C2E33"/>
    <w:rsid w:val="006D2522"/>
    <w:rsid w:val="00701AE4"/>
    <w:rsid w:val="00892435"/>
    <w:rsid w:val="00955153"/>
    <w:rsid w:val="00B364F0"/>
    <w:rsid w:val="00B541E8"/>
    <w:rsid w:val="00DE1709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95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znanium.com/bookread2.php?book=520585).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Prorectors</dc:creator>
  <cp:lastModifiedBy>User</cp:lastModifiedBy>
  <cp:revision>4</cp:revision>
  <dcterms:created xsi:type="dcterms:W3CDTF">2021-11-15T14:55:00Z</dcterms:created>
  <dcterms:modified xsi:type="dcterms:W3CDTF">2022-10-11T13:06:00Z</dcterms:modified>
</cp:coreProperties>
</file>