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E1" w:rsidRPr="001901E1" w:rsidRDefault="001901E1" w:rsidP="00190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1E1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1901E1" w:rsidRPr="001901E1" w:rsidRDefault="001901E1" w:rsidP="00190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1E1">
        <w:rPr>
          <w:rFonts w:ascii="Times New Roman" w:hAnsi="Times New Roman" w:cs="Times New Roman"/>
          <w:sz w:val="28"/>
          <w:szCs w:val="28"/>
        </w:rPr>
        <w:t>ФГБОУ ВО Пензенский ГАУ</w:t>
      </w:r>
    </w:p>
    <w:p w:rsidR="001901E1" w:rsidRDefault="001901E1" w:rsidP="00190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01E1" w:rsidRDefault="001901E1" w:rsidP="00190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01E1" w:rsidRPr="001901E1" w:rsidRDefault="001901E1" w:rsidP="00190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1E1">
        <w:rPr>
          <w:rFonts w:ascii="Times New Roman" w:hAnsi="Times New Roman" w:cs="Times New Roman"/>
          <w:sz w:val="28"/>
          <w:szCs w:val="28"/>
        </w:rPr>
        <w:t>Кафедра «</w:t>
      </w:r>
      <w:r w:rsidR="003A4B60">
        <w:rPr>
          <w:rFonts w:ascii="Times New Roman" w:hAnsi="Times New Roman" w:cs="Times New Roman"/>
          <w:sz w:val="28"/>
          <w:szCs w:val="28"/>
        </w:rPr>
        <w:t>Финансы</w:t>
      </w:r>
      <w:r w:rsidRPr="001901E1">
        <w:rPr>
          <w:rFonts w:ascii="Times New Roman" w:hAnsi="Times New Roman" w:cs="Times New Roman"/>
          <w:sz w:val="28"/>
          <w:szCs w:val="28"/>
        </w:rPr>
        <w:t xml:space="preserve"> и информатизация </w:t>
      </w:r>
      <w:r w:rsidR="003A4B60">
        <w:rPr>
          <w:rFonts w:ascii="Times New Roman" w:hAnsi="Times New Roman" w:cs="Times New Roman"/>
          <w:sz w:val="28"/>
          <w:szCs w:val="28"/>
        </w:rPr>
        <w:t>бизнеса</w:t>
      </w:r>
      <w:r w:rsidRPr="001901E1">
        <w:rPr>
          <w:rFonts w:ascii="Times New Roman" w:hAnsi="Times New Roman" w:cs="Times New Roman"/>
          <w:sz w:val="28"/>
          <w:szCs w:val="28"/>
        </w:rPr>
        <w:t>»</w:t>
      </w:r>
    </w:p>
    <w:p w:rsidR="001901E1" w:rsidRDefault="001901E1" w:rsidP="00190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1901E1" w:rsidRDefault="001901E1" w:rsidP="00190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1901E1" w:rsidRDefault="001901E1" w:rsidP="00190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0477B2" w:rsidRDefault="000477B2" w:rsidP="00190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0477B2" w:rsidRDefault="000477B2" w:rsidP="00190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1901E1" w:rsidRDefault="001901E1" w:rsidP="00190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1901E1" w:rsidRPr="0054036D" w:rsidRDefault="004D6CEB" w:rsidP="00190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4036D">
        <w:rPr>
          <w:rFonts w:ascii="Times New Roman" w:hAnsi="Times New Roman" w:cs="Times New Roman"/>
          <w:b/>
          <w:bCs/>
          <w:sz w:val="40"/>
          <w:szCs w:val="40"/>
        </w:rPr>
        <w:t xml:space="preserve">РАСЧЕТНО-АНАЛИТИЧЕСКАЯ РАБОТА </w:t>
      </w:r>
    </w:p>
    <w:p w:rsidR="001901E1" w:rsidRDefault="001901E1" w:rsidP="001901E1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BF4E83" w:rsidRDefault="00BF4E83" w:rsidP="00190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моделированию экономических процессов </w:t>
      </w:r>
    </w:p>
    <w:p w:rsidR="001901E1" w:rsidRDefault="001901E1" w:rsidP="00190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901E1">
        <w:rPr>
          <w:rFonts w:ascii="Times New Roman" w:hAnsi="Times New Roman" w:cs="Times New Roman"/>
          <w:sz w:val="32"/>
          <w:szCs w:val="32"/>
        </w:rPr>
        <w:t>на тему:</w:t>
      </w:r>
    </w:p>
    <w:p w:rsidR="001901E1" w:rsidRPr="004D6CEB" w:rsidRDefault="001901E1" w:rsidP="000477B2">
      <w:pPr>
        <w:spacing w:line="30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D6CEB">
        <w:rPr>
          <w:rFonts w:ascii="Times New Roman" w:hAnsi="Times New Roman" w:cs="Times New Roman"/>
          <w:sz w:val="36"/>
          <w:szCs w:val="36"/>
        </w:rPr>
        <w:t>«</w:t>
      </w:r>
      <w:r w:rsidR="004D6CEB" w:rsidRPr="004D6CEB">
        <w:rPr>
          <w:rFonts w:ascii="Times New Roman" w:hAnsi="Times New Roman"/>
          <w:b/>
          <w:sz w:val="36"/>
          <w:szCs w:val="36"/>
        </w:rPr>
        <w:t>Моделирование в управлении запасами</w:t>
      </w:r>
      <w:r w:rsidRPr="004D6CEB">
        <w:rPr>
          <w:rFonts w:ascii="Times New Roman" w:hAnsi="Times New Roman" w:cs="Times New Roman"/>
          <w:sz w:val="36"/>
          <w:szCs w:val="36"/>
        </w:rPr>
        <w:t>»</w:t>
      </w:r>
    </w:p>
    <w:p w:rsidR="001901E1" w:rsidRDefault="001901E1" w:rsidP="000477B2">
      <w:pPr>
        <w:spacing w:line="30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BF24A1">
        <w:rPr>
          <w:rFonts w:ascii="Times New Roman" w:hAnsi="Times New Roman" w:cs="Times New Roman"/>
          <w:sz w:val="32"/>
          <w:szCs w:val="32"/>
        </w:rPr>
        <w:t>__</w:t>
      </w:r>
    </w:p>
    <w:p w:rsidR="001901E1" w:rsidRDefault="001901E1" w:rsidP="001901E1">
      <w:pPr>
        <w:spacing w:line="30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1901E1" w:rsidRDefault="001901E1" w:rsidP="001901E1">
      <w:pPr>
        <w:spacing w:line="30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1901E1" w:rsidRPr="001901E1" w:rsidRDefault="001901E1" w:rsidP="001901E1">
      <w:pPr>
        <w:spacing w:line="30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3A4B60" w:rsidRDefault="00BF24A1" w:rsidP="00BF24A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1901E1" w:rsidRPr="001901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901E1" w:rsidRPr="001901E1" w:rsidRDefault="001901E1" w:rsidP="00BF24A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901E1">
        <w:rPr>
          <w:rFonts w:ascii="Times New Roman" w:hAnsi="Times New Roman" w:cs="Times New Roman"/>
          <w:sz w:val="28"/>
          <w:szCs w:val="28"/>
        </w:rPr>
        <w:t>студент 541 группы</w:t>
      </w:r>
    </w:p>
    <w:p w:rsidR="004D6CEB" w:rsidRDefault="004D6CEB" w:rsidP="00BF24A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901E1" w:rsidRPr="001901E1" w:rsidRDefault="001901E1" w:rsidP="004D6CEB">
      <w:pPr>
        <w:autoSpaceDE w:val="0"/>
        <w:autoSpaceDN w:val="0"/>
        <w:adjustRightInd w:val="0"/>
        <w:spacing w:before="240"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901E1">
        <w:rPr>
          <w:rFonts w:ascii="Times New Roman" w:hAnsi="Times New Roman" w:cs="Times New Roman"/>
          <w:sz w:val="28"/>
          <w:szCs w:val="28"/>
        </w:rPr>
        <w:t xml:space="preserve">Проверила: </w:t>
      </w:r>
      <w:r w:rsidR="00BF24A1">
        <w:rPr>
          <w:rFonts w:ascii="Times New Roman" w:hAnsi="Times New Roman" w:cs="Times New Roman"/>
          <w:sz w:val="28"/>
          <w:szCs w:val="28"/>
        </w:rPr>
        <w:t>Ментюкова</w:t>
      </w:r>
      <w:r w:rsidRPr="001901E1">
        <w:rPr>
          <w:rFonts w:ascii="Times New Roman" w:hAnsi="Times New Roman" w:cs="Times New Roman"/>
          <w:sz w:val="28"/>
          <w:szCs w:val="28"/>
        </w:rPr>
        <w:t xml:space="preserve"> </w:t>
      </w:r>
      <w:r w:rsidR="00BF24A1">
        <w:rPr>
          <w:rFonts w:ascii="Times New Roman" w:hAnsi="Times New Roman" w:cs="Times New Roman"/>
          <w:sz w:val="28"/>
          <w:szCs w:val="28"/>
        </w:rPr>
        <w:t>О</w:t>
      </w:r>
      <w:r w:rsidRPr="001901E1">
        <w:rPr>
          <w:rFonts w:ascii="Times New Roman" w:hAnsi="Times New Roman" w:cs="Times New Roman"/>
          <w:sz w:val="28"/>
          <w:szCs w:val="28"/>
        </w:rPr>
        <w:t>.</w:t>
      </w:r>
      <w:r w:rsidR="00BF24A1">
        <w:rPr>
          <w:rFonts w:ascii="Times New Roman" w:hAnsi="Times New Roman" w:cs="Times New Roman"/>
          <w:sz w:val="28"/>
          <w:szCs w:val="28"/>
        </w:rPr>
        <w:t>В</w:t>
      </w:r>
      <w:r w:rsidRPr="001901E1">
        <w:rPr>
          <w:rFonts w:ascii="Times New Roman" w:hAnsi="Times New Roman" w:cs="Times New Roman"/>
          <w:sz w:val="28"/>
          <w:szCs w:val="28"/>
        </w:rPr>
        <w:t>.</w:t>
      </w:r>
    </w:p>
    <w:p w:rsidR="001901E1" w:rsidRDefault="001901E1" w:rsidP="00BF24A1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1901E1" w:rsidRDefault="001901E1" w:rsidP="001901E1">
      <w:pPr>
        <w:rPr>
          <w:rFonts w:ascii="Times New Roman" w:hAnsi="Times New Roman" w:cs="Times New Roman"/>
          <w:sz w:val="28"/>
          <w:szCs w:val="28"/>
        </w:rPr>
      </w:pPr>
    </w:p>
    <w:p w:rsidR="000477B2" w:rsidRDefault="000477B2" w:rsidP="001901E1">
      <w:pPr>
        <w:rPr>
          <w:rFonts w:ascii="Times New Roman" w:hAnsi="Times New Roman" w:cs="Times New Roman"/>
          <w:sz w:val="28"/>
          <w:szCs w:val="28"/>
        </w:rPr>
      </w:pPr>
    </w:p>
    <w:p w:rsidR="000477B2" w:rsidRDefault="000477B2" w:rsidP="001901E1">
      <w:pPr>
        <w:rPr>
          <w:rFonts w:ascii="Times New Roman" w:hAnsi="Times New Roman" w:cs="Times New Roman"/>
          <w:sz w:val="28"/>
          <w:szCs w:val="28"/>
        </w:rPr>
      </w:pPr>
    </w:p>
    <w:p w:rsidR="001901E1" w:rsidRDefault="001901E1" w:rsidP="001901E1">
      <w:pPr>
        <w:rPr>
          <w:rFonts w:ascii="Times New Roman" w:hAnsi="Times New Roman" w:cs="Times New Roman"/>
          <w:sz w:val="28"/>
          <w:szCs w:val="28"/>
        </w:rPr>
      </w:pPr>
    </w:p>
    <w:p w:rsidR="007C7F16" w:rsidRDefault="001901E1" w:rsidP="001901E1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901E1">
        <w:rPr>
          <w:rFonts w:ascii="Times New Roman" w:hAnsi="Times New Roman" w:cs="Times New Roman"/>
          <w:sz w:val="28"/>
          <w:szCs w:val="28"/>
        </w:rPr>
        <w:t>Пенза, 202</w:t>
      </w:r>
      <w:r w:rsidR="004D6CEB">
        <w:rPr>
          <w:rFonts w:ascii="Times New Roman" w:hAnsi="Times New Roman" w:cs="Times New Roman"/>
          <w:sz w:val="28"/>
          <w:szCs w:val="28"/>
        </w:rPr>
        <w:t>4</w:t>
      </w:r>
      <w:r w:rsidR="007C7F1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 w:type="page"/>
      </w:r>
    </w:p>
    <w:p w:rsidR="009F2F00" w:rsidRDefault="00663C1C" w:rsidP="00663C1C">
      <w:pPr>
        <w:spacing w:after="0" w:line="30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63C1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Постановка задачи</w:t>
      </w:r>
    </w:p>
    <w:p w:rsidR="004D6CEB" w:rsidRPr="00882BA6" w:rsidRDefault="004D6CEB" w:rsidP="004D6CEB">
      <w:pPr>
        <w:spacing w:after="120" w:line="30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Задание 1.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Провести группировку запасов с помощью АВС-анализа. Постр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ить кривую АВС-анализа.</w:t>
      </w:r>
    </w:p>
    <w:p w:rsidR="004D6CEB" w:rsidRPr="00882BA6" w:rsidRDefault="004D6CEB" w:rsidP="004D6CEB">
      <w:pPr>
        <w:spacing w:after="120" w:line="30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Задание 2.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Провести группировку запасов с помощью XYZ-анализа. Постр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ить кривую XYZ-анализа.</w:t>
      </w:r>
    </w:p>
    <w:p w:rsidR="004D6CEB" w:rsidRPr="00882BA6" w:rsidRDefault="004D6CEB" w:rsidP="004D6CEB">
      <w:pPr>
        <w:spacing w:after="120" w:line="30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Задание 3.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Провести группировку затрат по интегрированному методу ABC-XYZ.</w:t>
      </w:r>
    </w:p>
    <w:p w:rsidR="004D6CEB" w:rsidRPr="00882BA6" w:rsidRDefault="004D6CEB" w:rsidP="004D6CEB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Задание 4.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Дать рекомендации по управлению группами запасов.</w:t>
      </w:r>
    </w:p>
    <w:p w:rsidR="00376964" w:rsidRPr="00882BA6" w:rsidRDefault="00376964" w:rsidP="004853EF">
      <w:pPr>
        <w:spacing w:before="240" w:after="120" w:line="240" w:lineRule="auto"/>
        <w:ind w:firstLine="709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Таблица </w:t>
      </w:r>
      <w:r w:rsidR="00BF24A1"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1</w:t>
      </w:r>
      <w:r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– </w:t>
      </w:r>
      <w:r w:rsidR="00326531"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Среднегодовые запасы и ежеквартальные объемы продаж</w:t>
      </w:r>
      <w:r w:rsidR="004853EF"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всего а</w:t>
      </w:r>
      <w:r w:rsidR="004853EF"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</w:t>
      </w:r>
      <w:r w:rsidR="004853EF"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сортимента товаров</w:t>
      </w:r>
    </w:p>
    <w:tbl>
      <w:tblPr>
        <w:tblW w:w="4870" w:type="pct"/>
        <w:tblLook w:val="04A0"/>
      </w:tblPr>
      <w:tblGrid>
        <w:gridCol w:w="1405"/>
        <w:gridCol w:w="2735"/>
        <w:gridCol w:w="1296"/>
        <w:gridCol w:w="1296"/>
        <w:gridCol w:w="1296"/>
        <w:gridCol w:w="1294"/>
      </w:tblGrid>
      <w:tr w:rsidR="009F2F00" w:rsidRPr="00AA3986" w:rsidTr="009F2F00">
        <w:trPr>
          <w:trHeight w:val="597"/>
        </w:trPr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00" w:rsidRPr="00AA3986" w:rsidRDefault="009F2F00" w:rsidP="00A2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позиции</w:t>
            </w:r>
          </w:p>
        </w:tc>
        <w:tc>
          <w:tcPr>
            <w:tcW w:w="1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00" w:rsidRPr="00AA3986" w:rsidRDefault="009F2F00" w:rsidP="00A2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Среднегодовой запас </w:t>
            </w:r>
          </w:p>
          <w:p w:rsidR="009F2F00" w:rsidRPr="00AA3986" w:rsidRDefault="009F2F00" w:rsidP="00A2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позиции, тыс.руб.</w:t>
            </w:r>
          </w:p>
        </w:tc>
        <w:tc>
          <w:tcPr>
            <w:tcW w:w="27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00" w:rsidRPr="00AA3986" w:rsidRDefault="009F2F00" w:rsidP="00A2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 квартал</w:t>
            </w:r>
            <w:r w:rsidR="004853EF" w:rsidRPr="00AA3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тыс.руб.</w:t>
            </w:r>
          </w:p>
        </w:tc>
      </w:tr>
      <w:tr w:rsidR="009F2F00" w:rsidRPr="00AA3986" w:rsidTr="00AA3986">
        <w:trPr>
          <w:trHeight w:val="60"/>
        </w:trPr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00" w:rsidRPr="00AA3986" w:rsidRDefault="009F2F00" w:rsidP="00A22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00" w:rsidRPr="00AA3986" w:rsidRDefault="009F2F00" w:rsidP="00A22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00" w:rsidRPr="00AA3986" w:rsidRDefault="009F2F00" w:rsidP="00A2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00" w:rsidRPr="00AA3986" w:rsidRDefault="009F2F00" w:rsidP="00A2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00" w:rsidRPr="00AA3986" w:rsidRDefault="009F2F00" w:rsidP="00A2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00" w:rsidRPr="00AA3986" w:rsidRDefault="009F2F00" w:rsidP="00A2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A22C9C" w:rsidRPr="00AA3986" w:rsidTr="00971CCD">
        <w:trPr>
          <w:trHeight w:val="3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98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C9C" w:rsidRPr="00AA3986" w:rsidRDefault="00A22C9C" w:rsidP="00A2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A22C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3C7D72" w:rsidRDefault="003C7D72" w:rsidP="00376964">
      <w:pPr>
        <w:spacing w:after="0" w:line="30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76964" w:rsidRPr="00882BA6" w:rsidRDefault="006D0DFC" w:rsidP="00882BA6">
      <w:pPr>
        <w:spacing w:line="30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Задание 1.</w:t>
      </w:r>
      <w:r w:rsidR="00145F39" w:rsidRPr="00882BA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376964" w:rsidRPr="00882BA6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ABC</w:t>
      </w:r>
      <w:r w:rsidR="009F2F00" w:rsidRPr="00882BA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-анализ</w:t>
      </w:r>
    </w:p>
    <w:p w:rsidR="006D0DFC" w:rsidRPr="00882BA6" w:rsidRDefault="006D0DFC" w:rsidP="006D0DFC">
      <w:pPr>
        <w:pStyle w:val="a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Цель АВС-анализа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распределение позиций ассортимента по группам в завис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мости от объема денежных средств, вложенных в запасах по этим позициям.</w:t>
      </w:r>
    </w:p>
    <w:p w:rsidR="006D0DFC" w:rsidRPr="00882BA6" w:rsidRDefault="006D0DFC" w:rsidP="006D0DFC">
      <w:pPr>
        <w:pStyle w:val="a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Объект анализа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объем запасов (в денежном выражении) по ассортиментным позициям.</w:t>
      </w:r>
    </w:p>
    <w:p w:rsidR="006D0DFC" w:rsidRPr="00882BA6" w:rsidRDefault="006D0DFC" w:rsidP="006D0DFC">
      <w:pPr>
        <w:pStyle w:val="a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Признак анализа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доля запасов (%) отдельных позиций ассортимента в общем объеме запаса.</w:t>
      </w:r>
    </w:p>
    <w:p w:rsidR="00F3273C" w:rsidRPr="00882BA6" w:rsidRDefault="00F3273C" w:rsidP="001D3C91">
      <w:pPr>
        <w:pStyle w:val="ac"/>
        <w:numPr>
          <w:ilvl w:val="0"/>
          <w:numId w:val="4"/>
        </w:numPr>
        <w:tabs>
          <w:tab w:val="left" w:pos="851"/>
          <w:tab w:val="left" w:pos="993"/>
        </w:tabs>
        <w:spacing w:after="0" w:line="30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27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проведения анализа рассчитаем долю отдельных позиций ассортимента в общем объеме запаса (графа 3 таблицы 2). </w:t>
      </w:r>
    </w:p>
    <w:p w:rsidR="00F3273C" w:rsidRPr="00882BA6" w:rsidRDefault="00F3273C" w:rsidP="001D3C91">
      <w:pPr>
        <w:pStyle w:val="ac"/>
        <w:tabs>
          <w:tab w:val="left" w:pos="851"/>
          <w:tab w:val="left" w:pos="993"/>
        </w:tabs>
        <w:spacing w:after="0" w:line="30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Доля запаса по конкретной позиции рассчитывается как отношение запаса по да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ной позиции к общей сумме запасов</w:t>
      </w:r>
      <w:r w:rsidR="00482324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Расчеты выполним средствами </w:t>
      </w:r>
      <w:r w:rsidR="00482324" w:rsidRPr="00882BA6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MS Excel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482324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рилож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ние 1).</w:t>
      </w:r>
    </w:p>
    <w:p w:rsidR="00482324" w:rsidRPr="00882BA6" w:rsidRDefault="00F3273C" w:rsidP="001D3C91">
      <w:pPr>
        <w:pStyle w:val="ac"/>
        <w:numPr>
          <w:ilvl w:val="0"/>
          <w:numId w:val="4"/>
        </w:numPr>
        <w:tabs>
          <w:tab w:val="left" w:pos="851"/>
          <w:tab w:val="left" w:pos="993"/>
        </w:tabs>
        <w:spacing w:after="0" w:line="30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376964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ыстр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оим</w:t>
      </w:r>
      <w:r w:rsidR="00376964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ассортиментные позиции в порядке убывания их доли в общей сто</w:t>
      </w:r>
      <w:r w:rsidR="00376964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376964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мости запасов (с помощью инструмента </w:t>
      </w:r>
      <w:r w:rsidR="00376964"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Сортировка</w:t>
      </w:r>
      <w:r w:rsidR="00376964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  <w:r w:rsidR="00145F39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D3C91" w:rsidRPr="00882BA6" w:rsidRDefault="001D3C91" w:rsidP="001D3C91">
      <w:pPr>
        <w:pStyle w:val="ac"/>
        <w:tabs>
          <w:tab w:val="left" w:pos="851"/>
          <w:tab w:val="left" w:pos="993"/>
        </w:tabs>
        <w:spacing w:after="0" w:line="30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Рассчитаем долю запаса нарастающим итогом (графа 4 таблицы 2).</w:t>
      </w:r>
    </w:p>
    <w:p w:rsidR="001601C4" w:rsidRPr="00882BA6" w:rsidRDefault="001D3C91" w:rsidP="001D3C91">
      <w:pPr>
        <w:pStyle w:val="ac"/>
        <w:numPr>
          <w:ilvl w:val="0"/>
          <w:numId w:val="4"/>
        </w:numPr>
        <w:tabs>
          <w:tab w:val="left" w:pos="851"/>
          <w:tab w:val="left" w:pos="993"/>
        </w:tabs>
        <w:spacing w:after="0" w:line="30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Разделим ассортиментные позиции на группы А, В и С</w:t>
      </w:r>
      <w:r w:rsidR="00971CCD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A058B" w:rsidRPr="00882BA6" w:rsidRDefault="00971CCD" w:rsidP="001601C4">
      <w:pPr>
        <w:pStyle w:val="ac"/>
        <w:tabs>
          <w:tab w:val="left" w:pos="851"/>
          <w:tab w:val="left" w:pos="993"/>
        </w:tabs>
        <w:spacing w:after="0" w:line="30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1601C4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уммарная доля позиций группы А не должна превышать</w:t>
      </w:r>
      <w:r w:rsidR="00AA058B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80 %</w:t>
      </w:r>
      <w:r w:rsidR="001601C4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AA058B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601C4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группы В – </w:t>
      </w:r>
      <w:r w:rsidR="00AA058B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95 %</w:t>
      </w:r>
      <w:r w:rsidR="001601C4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="001D3C91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A058B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остальное войдет в группу С.</w:t>
      </w:r>
    </w:p>
    <w:p w:rsidR="00376964" w:rsidRPr="00882BA6" w:rsidRDefault="00376964" w:rsidP="00482324">
      <w:pPr>
        <w:spacing w:before="240" w:line="300" w:lineRule="auto"/>
        <w:ind w:firstLine="709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Таблица </w:t>
      </w:r>
      <w:r w:rsidR="009F2F00"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2</w:t>
      </w:r>
      <w:r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="009F2F00"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–</w:t>
      </w:r>
      <w:r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АВС</w:t>
      </w:r>
      <w:r w:rsidR="009F2F00"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-анализ</w:t>
      </w:r>
    </w:p>
    <w:tbl>
      <w:tblPr>
        <w:tblStyle w:val="a4"/>
        <w:tblW w:w="5000" w:type="pct"/>
        <w:tblLook w:val="04A0"/>
      </w:tblPr>
      <w:tblGrid>
        <w:gridCol w:w="1427"/>
        <w:gridCol w:w="2225"/>
        <w:gridCol w:w="2225"/>
        <w:gridCol w:w="2226"/>
        <w:gridCol w:w="1468"/>
      </w:tblGrid>
      <w:tr w:rsidR="002F4DFE" w:rsidRPr="002F4DFE" w:rsidTr="002F4DFE">
        <w:trPr>
          <w:cantSplit/>
          <w:trHeight w:val="1132"/>
        </w:trPr>
        <w:tc>
          <w:tcPr>
            <w:tcW w:w="745" w:type="pct"/>
            <w:noWrap/>
            <w:vAlign w:val="center"/>
            <w:hideMark/>
          </w:tcPr>
          <w:p w:rsidR="002F4DFE" w:rsidRPr="0054036D" w:rsidRDefault="002F4D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позиции</w:t>
            </w:r>
          </w:p>
        </w:tc>
        <w:tc>
          <w:tcPr>
            <w:tcW w:w="1162" w:type="pct"/>
            <w:vAlign w:val="center"/>
            <w:hideMark/>
          </w:tcPr>
          <w:p w:rsidR="002F4DFE" w:rsidRPr="0054036D" w:rsidRDefault="002F4D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</w:t>
            </w:r>
            <w:r w:rsidRPr="0054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</w:t>
            </w: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</w:t>
            </w: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 по позиции, тыс. руб.</w:t>
            </w:r>
          </w:p>
        </w:tc>
        <w:tc>
          <w:tcPr>
            <w:tcW w:w="1162" w:type="pct"/>
            <w:vAlign w:val="center"/>
            <w:hideMark/>
          </w:tcPr>
          <w:p w:rsidR="002F4DFE" w:rsidRPr="0054036D" w:rsidRDefault="002F4D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запаса по п</w:t>
            </w: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зиции в общем з</w:t>
            </w: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пасе, %</w:t>
            </w:r>
          </w:p>
        </w:tc>
        <w:tc>
          <w:tcPr>
            <w:tcW w:w="1163" w:type="pct"/>
            <w:vAlign w:val="center"/>
            <w:hideMark/>
          </w:tcPr>
          <w:p w:rsidR="002F4DFE" w:rsidRPr="0054036D" w:rsidRDefault="002F4D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запаса нара</w:t>
            </w: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тающим ит</w:t>
            </w: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гом, %</w:t>
            </w:r>
          </w:p>
        </w:tc>
        <w:tc>
          <w:tcPr>
            <w:tcW w:w="767" w:type="pct"/>
            <w:vAlign w:val="center"/>
            <w:hideMark/>
          </w:tcPr>
          <w:p w:rsidR="002F4DFE" w:rsidRPr="0054036D" w:rsidRDefault="002F4D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Группа</w:t>
            </w:r>
          </w:p>
        </w:tc>
      </w:tr>
      <w:tr w:rsidR="00AD6B73" w:rsidRPr="00AD6B73" w:rsidTr="002F4DFE">
        <w:trPr>
          <w:trHeight w:val="300"/>
        </w:trPr>
        <w:tc>
          <w:tcPr>
            <w:tcW w:w="745" w:type="pct"/>
            <w:noWrap/>
            <w:hideMark/>
          </w:tcPr>
          <w:p w:rsidR="00AD6B73" w:rsidRPr="00AD6B73" w:rsidRDefault="00AD6B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B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2" w:type="pct"/>
            <w:noWrap/>
            <w:hideMark/>
          </w:tcPr>
          <w:p w:rsidR="00AD6B73" w:rsidRPr="00AD6B73" w:rsidRDefault="00AD6B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B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2" w:type="pct"/>
            <w:noWrap/>
            <w:hideMark/>
          </w:tcPr>
          <w:p w:rsidR="00AD6B73" w:rsidRPr="00AD6B73" w:rsidRDefault="00AD6B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B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3" w:type="pct"/>
            <w:noWrap/>
            <w:hideMark/>
          </w:tcPr>
          <w:p w:rsidR="00AD6B73" w:rsidRPr="00AD6B73" w:rsidRDefault="00AD6B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B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" w:type="pct"/>
            <w:noWrap/>
            <w:hideMark/>
          </w:tcPr>
          <w:p w:rsidR="00AD6B73" w:rsidRPr="00AD6B73" w:rsidRDefault="00AD6B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B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16750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36,73</w:t>
            </w:r>
          </w:p>
        </w:tc>
        <w:tc>
          <w:tcPr>
            <w:tcW w:w="1163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36,732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19,19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55,921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11,58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67,500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7,79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75,285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80,285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84,561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3,46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88,026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2,04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90,066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1,86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91,930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1,69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93,618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95,197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96,250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2F4DFE" w:rsidRPr="002F4DFE" w:rsidTr="002F4DFE">
        <w:trPr>
          <w:trHeight w:val="315"/>
        </w:trPr>
        <w:tc>
          <w:tcPr>
            <w:tcW w:w="745" w:type="pct"/>
            <w:tcBorders>
              <w:bottom w:val="single" w:sz="4" w:space="0" w:color="auto"/>
            </w:tcBorders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62" w:type="pct"/>
            <w:tcBorders>
              <w:bottom w:val="single" w:sz="4" w:space="0" w:color="auto"/>
            </w:tcBorders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62" w:type="pct"/>
            <w:tcBorders>
              <w:bottom w:val="single" w:sz="4" w:space="0" w:color="auto"/>
            </w:tcBorders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1163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97,127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97,807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98,443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98,925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99,342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99,627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99,825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163" w:type="pct"/>
            <w:noWrap/>
            <w:vAlign w:val="center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767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2F4DFE" w:rsidRPr="002F4DFE" w:rsidTr="002F4DFE">
        <w:trPr>
          <w:trHeight w:val="300"/>
        </w:trPr>
        <w:tc>
          <w:tcPr>
            <w:tcW w:w="745" w:type="pct"/>
            <w:noWrap/>
            <w:vAlign w:val="bottom"/>
            <w:hideMark/>
          </w:tcPr>
          <w:p w:rsidR="002F4DFE" w:rsidRPr="002F4DFE" w:rsidRDefault="002F4D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62" w:type="pct"/>
            <w:noWrap/>
            <w:vAlign w:val="bottom"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45600</w:t>
            </w:r>
          </w:p>
        </w:tc>
        <w:tc>
          <w:tcPr>
            <w:tcW w:w="1162" w:type="pct"/>
            <w:noWrap/>
            <w:hideMark/>
          </w:tcPr>
          <w:p w:rsidR="002F4DFE" w:rsidRPr="002F4DFE" w:rsidRDefault="002F4D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4D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63" w:type="pct"/>
            <w:noWrap/>
            <w:vAlign w:val="bottom"/>
            <w:hideMark/>
          </w:tcPr>
          <w:p w:rsidR="002F4DFE" w:rsidRPr="002F4DFE" w:rsidRDefault="002F4D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noWrap/>
            <w:vAlign w:val="bottom"/>
            <w:hideMark/>
          </w:tcPr>
          <w:p w:rsidR="002F4DFE" w:rsidRPr="002F4DFE" w:rsidRDefault="002F4D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4DFE" w:rsidRDefault="002F4DFE" w:rsidP="00FB6F62">
      <w:pPr>
        <w:spacing w:after="0" w:line="30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8A4585" w:rsidRPr="00882BA6" w:rsidRDefault="001601C4" w:rsidP="008A4585">
      <w:pPr>
        <w:pStyle w:val="ac"/>
        <w:numPr>
          <w:ilvl w:val="0"/>
          <w:numId w:val="4"/>
        </w:numPr>
        <w:tabs>
          <w:tab w:val="left" w:pos="851"/>
          <w:tab w:val="left" w:pos="1134"/>
        </w:tabs>
        <w:spacing w:after="0" w:line="30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Строим кривую АВС-анализа, характеризующую полученное ра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пределение по группам.</w:t>
      </w:r>
      <w:r w:rsidR="00AD6B73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этой целью разместим необходимые данные в та</w:t>
      </w:r>
      <w:r w:rsidR="00AD6B73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="00AD6B73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лице 3. Графу 2 заполним, следуя </w:t>
      </w:r>
      <w:r w:rsidR="008A4585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следующей </w:t>
      </w:r>
      <w:r w:rsidR="00AD6B73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логике: так как общее число позиций</w:t>
      </w:r>
      <w:r w:rsidR="008A4585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ассортимента равно 20, то одна позиция составляет 5% от общего числа позиций, две позиции – 10 % и т.д. </w:t>
      </w:r>
    </w:p>
    <w:p w:rsidR="008A4585" w:rsidRPr="00882BA6" w:rsidRDefault="008A4585" w:rsidP="008A4585">
      <w:pPr>
        <w:spacing w:after="100" w:afterAutospacing="1" w:line="30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данным граф 2 (ось </w:t>
      </w:r>
      <w:r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ОХ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и 3 (ось </w:t>
      </w:r>
      <w:r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OY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) строим кривую АВС (рис. 1).</w:t>
      </w:r>
    </w:p>
    <w:p w:rsidR="006021C0" w:rsidRPr="00882BA6" w:rsidRDefault="006021C0" w:rsidP="00971CCD">
      <w:pPr>
        <w:spacing w:before="240" w:line="30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lastRenderedPageBreak/>
        <w:t>Таблица 3 – Данные для построения кривой АВС-анализа</w:t>
      </w:r>
    </w:p>
    <w:tbl>
      <w:tblPr>
        <w:tblStyle w:val="a4"/>
        <w:tblW w:w="4813" w:type="pct"/>
        <w:tblInd w:w="108" w:type="dxa"/>
        <w:tblLook w:val="04A0"/>
      </w:tblPr>
      <w:tblGrid>
        <w:gridCol w:w="2128"/>
        <w:gridCol w:w="3969"/>
        <w:gridCol w:w="3116"/>
      </w:tblGrid>
      <w:tr w:rsidR="006021C0" w:rsidRPr="006021C0" w:rsidTr="00DE69C6">
        <w:trPr>
          <w:cantSplit/>
          <w:trHeight w:val="573"/>
        </w:trPr>
        <w:tc>
          <w:tcPr>
            <w:tcW w:w="1155" w:type="pct"/>
            <w:noWrap/>
            <w:vAlign w:val="center"/>
            <w:hideMark/>
          </w:tcPr>
          <w:p w:rsidR="006021C0" w:rsidRPr="0054036D" w:rsidRDefault="00602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2154" w:type="pct"/>
            <w:vAlign w:val="center"/>
          </w:tcPr>
          <w:p w:rsidR="006021C0" w:rsidRPr="0054036D" w:rsidRDefault="00602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позиций ассортиме</w:t>
            </w: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нарастающим итогом,  %</w:t>
            </w:r>
          </w:p>
        </w:tc>
        <w:tc>
          <w:tcPr>
            <w:tcW w:w="1691" w:type="pct"/>
            <w:vAlign w:val="center"/>
            <w:hideMark/>
          </w:tcPr>
          <w:p w:rsidR="006021C0" w:rsidRPr="0054036D" w:rsidRDefault="006021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запаса нараста</w:t>
            </w: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итогом,</w:t>
            </w:r>
            <w:r w:rsidR="00AD6B73"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4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AD6B73" w:rsidRPr="00AD6B73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AD6B73" w:rsidRPr="00AD6B73" w:rsidRDefault="00AD6B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B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4" w:type="pct"/>
          </w:tcPr>
          <w:p w:rsidR="00AD6B73" w:rsidRPr="00AD6B73" w:rsidRDefault="00AD6B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B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1" w:type="pct"/>
            <w:noWrap/>
            <w:hideMark/>
          </w:tcPr>
          <w:p w:rsidR="00AD6B73" w:rsidRPr="00AD6B73" w:rsidRDefault="00AD6B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B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1" w:type="pct"/>
            <w:noWrap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36,73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55,92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67,50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75,29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80,29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84,56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88,03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90,07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91,93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93,62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95,20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96,25</w:t>
            </w:r>
          </w:p>
        </w:tc>
      </w:tr>
      <w:tr w:rsidR="006021C0" w:rsidRPr="006021C0" w:rsidTr="00DE69C6">
        <w:trPr>
          <w:trHeight w:val="315"/>
        </w:trPr>
        <w:tc>
          <w:tcPr>
            <w:tcW w:w="1155" w:type="pct"/>
            <w:tcBorders>
              <w:bottom w:val="single" w:sz="4" w:space="0" w:color="auto"/>
            </w:tcBorders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54" w:type="pct"/>
            <w:tcBorders>
              <w:bottom w:val="single" w:sz="4" w:space="0" w:color="auto"/>
            </w:tcBorders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9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97,13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97,81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98,44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98,93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99,34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99,63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99,82</w:t>
            </w:r>
          </w:p>
        </w:tc>
      </w:tr>
      <w:tr w:rsidR="006021C0" w:rsidRPr="006021C0" w:rsidTr="00DE69C6">
        <w:trPr>
          <w:trHeight w:val="300"/>
        </w:trPr>
        <w:tc>
          <w:tcPr>
            <w:tcW w:w="1155" w:type="pct"/>
            <w:noWrap/>
            <w:vAlign w:val="bottom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54" w:type="pct"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pct"/>
            <w:noWrap/>
            <w:vAlign w:val="center"/>
            <w:hideMark/>
          </w:tcPr>
          <w:p w:rsidR="006021C0" w:rsidRPr="006021C0" w:rsidRDefault="006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</w:tbl>
    <w:p w:rsidR="009F2F00" w:rsidRDefault="009F2F00" w:rsidP="00376964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6964" w:rsidRPr="0044054A" w:rsidRDefault="006021C0" w:rsidP="006021C0">
      <w:pPr>
        <w:spacing w:after="100" w:afterAutospacing="1" w:line="30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6021C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6014" cy="3156668"/>
            <wp:effectExtent l="0" t="0" r="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76964" w:rsidRPr="00882BA6" w:rsidRDefault="00376964" w:rsidP="00E66024">
      <w:pPr>
        <w:spacing w:before="240" w:after="0" w:line="300" w:lineRule="auto"/>
        <w:ind w:firstLine="709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Рисунок </w:t>
      </w:r>
      <w:r w:rsidR="008A4585"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1</w:t>
      </w:r>
      <w:r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="008A4585"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−</w:t>
      </w:r>
      <w:r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Кривая АВС-анализа</w:t>
      </w:r>
    </w:p>
    <w:p w:rsidR="006B787C" w:rsidRDefault="006B787C" w:rsidP="00145F39">
      <w:pPr>
        <w:spacing w:line="30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76964" w:rsidRPr="00882BA6" w:rsidRDefault="00882BA6" w:rsidP="00145F39">
      <w:pPr>
        <w:spacing w:line="30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Задание 2. </w:t>
      </w:r>
      <w:r w:rsidR="00550D20" w:rsidRPr="00882BA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XYZ-анализ</w:t>
      </w:r>
    </w:p>
    <w:p w:rsidR="00016899" w:rsidRPr="0044054A" w:rsidRDefault="00882BA6" w:rsidP="00550D20">
      <w:pPr>
        <w:pStyle w:val="ac"/>
        <w:numPr>
          <w:ilvl w:val="0"/>
          <w:numId w:val="6"/>
        </w:numPr>
        <w:tabs>
          <w:tab w:val="left" w:pos="0"/>
          <w:tab w:val="left" w:pos="851"/>
          <w:tab w:val="left" w:pos="993"/>
        </w:tabs>
        <w:spacing w:after="0" w:line="30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054A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 xml:space="preserve">Цель </w:t>
      </w:r>
      <w:r w:rsidRPr="0044054A">
        <w:rPr>
          <w:rFonts w:ascii="Times New Roman" w:eastAsiaTheme="minorEastAsia" w:hAnsi="Times New Roman" w:cs="Times New Roman"/>
          <w:i/>
          <w:sz w:val="24"/>
          <w:szCs w:val="24"/>
          <w:u w:val="single"/>
          <w:lang w:val="en-US" w:eastAsia="ru-RU"/>
        </w:rPr>
        <w:t>XYZ</w:t>
      </w:r>
      <w:r w:rsidRPr="0044054A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>-анализа</w:t>
      </w: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распределение позиций ассортимента по группам по пр</w:t>
      </w: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знаку стабильности спроса.</w:t>
      </w:r>
      <w:r w:rsid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16899" w:rsidRPr="0044054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Объект анализа </w:t>
      </w:r>
      <w:r w:rsidR="00016899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550D20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 по реализации запасов</w:t>
      </w:r>
      <w:r w:rsidR="00016899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(в денежном выражении) по ассорт</w:t>
      </w:r>
      <w:r w:rsidR="00016899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016899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ментным позициям.</w:t>
      </w:r>
    </w:p>
    <w:p w:rsidR="00376964" w:rsidRPr="00882BA6" w:rsidRDefault="00376964" w:rsidP="00083115">
      <w:pPr>
        <w:pStyle w:val="ac"/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30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проведения </w:t>
      </w:r>
      <w:r w:rsidR="00DE69C6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XYZ-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анализа рассчита</w:t>
      </w:r>
      <w:r w:rsidR="00550D20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ем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коэффициент вариации для каждой позиции ассортимента</w:t>
      </w:r>
      <w:r w:rsidR="00E023C5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023C5" w:rsidRPr="00882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отношение среднего квадратического отклонения к средн</w:t>
      </w:r>
      <w:r w:rsidR="00E023C5" w:rsidRPr="00882BA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023C5" w:rsidRPr="00882BA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арифметическому значению спроса</w:t>
      </w:r>
      <w:r w:rsidR="00083115" w:rsidRPr="0088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позиции</w:t>
      </w:r>
      <w:r w:rsidR="00E023C5" w:rsidRPr="00882B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2C9C" w:rsidRPr="0088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Отразим расчет коэффициентов вариации спроса </w:t>
      </w:r>
      <w:r w:rsidR="00E023C5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таблице </w:t>
      </w:r>
      <w:r w:rsidR="00550D20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4 (графы 6, 7, 8)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83115" w:rsidRPr="00882BA6" w:rsidRDefault="00083115" w:rsidP="00083115">
      <w:pPr>
        <w:pStyle w:val="ac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300" w:lineRule="auto"/>
        <w:ind w:left="0" w:firstLine="7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Выстроим ассортиментные позиции в порядке возрастания значений коэффиц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ента вариации (с помощью инструмента </w:t>
      </w:r>
      <w:r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Сортировка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). </w:t>
      </w:r>
    </w:p>
    <w:p w:rsidR="00083115" w:rsidRPr="0044054A" w:rsidRDefault="00083115" w:rsidP="0044054A">
      <w:pPr>
        <w:pStyle w:val="ac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300" w:lineRule="auto"/>
        <w:ind w:left="0" w:firstLine="7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Разделим ассортиментные позиции на группы в соответствии с </w:t>
      </w:r>
      <w:r w:rsidR="00505C3F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предлагаемым </w:t>
      </w: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алгоритмом</w:t>
      </w:r>
      <w:r w:rsidR="00505C3F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4054A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группа X − 0 </w:t>
      </w:r>
      <w:r w:rsidR="0044054A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sym w:font="Symbol" w:char="F0A3"/>
      </w:r>
      <w:r w:rsidR="0044054A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4054A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sym w:font="Symbol" w:char="F06E"/>
      </w:r>
      <w:r w:rsidR="0044054A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&lt; 10%; группа Y− 10 </w:t>
      </w:r>
      <w:r w:rsidR="0044054A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sym w:font="Symbol" w:char="F0A3"/>
      </w:r>
      <w:r w:rsidR="0044054A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v &lt; 25%; группа Z − 25% </w:t>
      </w:r>
      <w:r w:rsidR="0044054A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sym w:font="Symbol" w:char="F0A3"/>
      </w:r>
      <w:r w:rsidR="0044054A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v&lt; </w:t>
      </w:r>
      <w:r w:rsidR="0044054A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sym w:font="Symbol" w:char="F0A5"/>
      </w:r>
      <w:r w:rsidR="0044054A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76964" w:rsidRPr="00882BA6" w:rsidRDefault="00376964" w:rsidP="00376964">
      <w:pPr>
        <w:spacing w:after="0" w:line="30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</w:t>
      </w:r>
      <w:r w:rsidR="00505C3F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анализа XYZ </w:t>
      </w:r>
      <w:r w:rsidR="00505C3F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разместим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таблице </w:t>
      </w:r>
      <w:r w:rsidR="00505C3F"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4 (графа 9)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82BA6" w:rsidRPr="00882BA6" w:rsidRDefault="00882BA6" w:rsidP="00882BA6">
      <w:pPr>
        <w:spacing w:after="0" w:line="300" w:lineRule="auto"/>
        <w:ind w:firstLine="709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083115" w:rsidRPr="00882BA6" w:rsidRDefault="00083115" w:rsidP="00083115">
      <w:pPr>
        <w:spacing w:line="300" w:lineRule="auto"/>
        <w:ind w:firstLine="709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Таблица 4 − XYZ-анализ</w:t>
      </w:r>
    </w:p>
    <w:tbl>
      <w:tblPr>
        <w:tblW w:w="5000" w:type="pct"/>
        <w:tblLayout w:type="fixed"/>
        <w:tblLook w:val="04A0"/>
      </w:tblPr>
      <w:tblGrid>
        <w:gridCol w:w="1063"/>
        <w:gridCol w:w="1063"/>
        <w:gridCol w:w="1065"/>
        <w:gridCol w:w="1063"/>
        <w:gridCol w:w="1065"/>
        <w:gridCol w:w="1062"/>
        <w:gridCol w:w="1064"/>
        <w:gridCol w:w="1062"/>
        <w:gridCol w:w="1064"/>
      </w:tblGrid>
      <w:tr w:rsidR="00083115" w:rsidRPr="00E023C5" w:rsidTr="0044054A">
        <w:trPr>
          <w:cantSplit/>
          <w:trHeight w:val="1471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83115" w:rsidRPr="0044054A" w:rsidRDefault="00083115" w:rsidP="004405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позиции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83115" w:rsidRPr="0044054A" w:rsidRDefault="00083115" w:rsidP="004405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 1 квартал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83115" w:rsidRPr="0044054A" w:rsidRDefault="00083115" w:rsidP="004405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 2 квартал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83115" w:rsidRPr="0044054A" w:rsidRDefault="00083115" w:rsidP="004405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 3 квартал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83115" w:rsidRPr="0044054A" w:rsidRDefault="00083115" w:rsidP="004405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 4 квартал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83115" w:rsidRPr="0044054A" w:rsidRDefault="00083115" w:rsidP="004405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Средняя реализация за квартал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83115" w:rsidRPr="0044054A" w:rsidRDefault="00083115" w:rsidP="004405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квадрат</w:t>
            </w: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ческое о</w:t>
            </w: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клон</w:t>
            </w: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3115" w:rsidRPr="0044054A" w:rsidRDefault="00083115" w:rsidP="004405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</w:t>
            </w: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ент вари</w:t>
            </w: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83115" w:rsidRPr="0044054A" w:rsidRDefault="00083115" w:rsidP="004405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Группа</w:t>
            </w:r>
          </w:p>
        </w:tc>
      </w:tr>
      <w:tr w:rsidR="00A22C9C" w:rsidRPr="00A22C9C" w:rsidTr="00CD2A9E">
        <w:trPr>
          <w:trHeight w:val="277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9C" w:rsidRPr="00A22C9C" w:rsidRDefault="00A22C9C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C9C" w:rsidRPr="00A22C9C" w:rsidRDefault="00A22C9C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C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83115" w:rsidRPr="00E023C5" w:rsidTr="00CD2A9E">
        <w:trPr>
          <w:trHeight w:val="277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2227,5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111,80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55,90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24,49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41,42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349,31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</w:tr>
      <w:tr w:rsidR="00083115" w:rsidRPr="00E023C5" w:rsidTr="00CD2A9E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15" w:rsidRPr="00E023C5" w:rsidRDefault="00083115" w:rsidP="00CD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</w:tr>
    </w:tbl>
    <w:p w:rsidR="00083115" w:rsidRDefault="00083115" w:rsidP="00083115">
      <w:pPr>
        <w:spacing w:after="0" w:line="30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44054A" w:rsidRDefault="0044054A" w:rsidP="00083115">
      <w:pPr>
        <w:spacing w:after="0" w:line="30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505C3F" w:rsidRPr="0044054A" w:rsidRDefault="00505C3F" w:rsidP="00505C3F">
      <w:pPr>
        <w:pStyle w:val="ac"/>
        <w:numPr>
          <w:ilvl w:val="0"/>
          <w:numId w:val="6"/>
        </w:numPr>
        <w:tabs>
          <w:tab w:val="left" w:pos="851"/>
          <w:tab w:val="left" w:pos="1134"/>
        </w:tabs>
        <w:spacing w:after="0" w:line="30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Строим кривую, </w:t>
      </w:r>
      <w:r w:rsidR="006B5D47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отображающую группы </w:t>
      </w:r>
      <w:r w:rsidR="006B5D47" w:rsidRPr="0044054A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XYZ</w:t>
      </w:r>
      <w:r w:rsidR="006B5D47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-анализа</w:t>
      </w: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505C3F" w:rsidRPr="0044054A" w:rsidRDefault="006B5D47" w:rsidP="006B5D47">
      <w:pPr>
        <w:spacing w:after="0" w:line="30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="00505C3F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азместим необходимые данные в таблице </w:t>
      </w: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505C3F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 данным граф 2 (ось </w:t>
      </w:r>
      <w:r w:rsidR="00505C3F" w:rsidRPr="0044054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ОХ</w:t>
      </w:r>
      <w:r w:rsidR="00505C3F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и 3 (ось </w:t>
      </w:r>
      <w:r w:rsidR="00505C3F" w:rsidRPr="0044054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OY</w:t>
      </w:r>
      <w:r w:rsidR="00505C3F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строим кривую </w:t>
      </w: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XYZ</w:t>
      </w:r>
      <w:r w:rsidR="00505C3F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(рис. </w:t>
      </w: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505C3F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505C3F" w:rsidRPr="0044054A" w:rsidRDefault="00505C3F" w:rsidP="0044054A">
      <w:pPr>
        <w:spacing w:before="240" w:line="30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054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Таблица </w:t>
      </w:r>
      <w:r w:rsidR="006B5D47" w:rsidRPr="0044054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5</w:t>
      </w:r>
      <w:r w:rsidRPr="0044054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– Данные для построения кривой </w:t>
      </w:r>
      <w:r w:rsidR="006B5D47" w:rsidRPr="0044054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XYZ</w:t>
      </w:r>
      <w:r w:rsidRPr="0044054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-анализа</w:t>
      </w:r>
    </w:p>
    <w:tbl>
      <w:tblPr>
        <w:tblStyle w:val="a4"/>
        <w:tblW w:w="4813" w:type="pct"/>
        <w:tblInd w:w="108" w:type="dxa"/>
        <w:tblLook w:val="04A0"/>
      </w:tblPr>
      <w:tblGrid>
        <w:gridCol w:w="2128"/>
        <w:gridCol w:w="3969"/>
        <w:gridCol w:w="3116"/>
      </w:tblGrid>
      <w:tr w:rsidR="006B5D47" w:rsidRPr="006021C0" w:rsidTr="0044054A">
        <w:trPr>
          <w:cantSplit/>
          <w:trHeight w:val="573"/>
        </w:trPr>
        <w:tc>
          <w:tcPr>
            <w:tcW w:w="1155" w:type="pct"/>
            <w:noWrap/>
            <w:vAlign w:val="center"/>
            <w:hideMark/>
          </w:tcPr>
          <w:p w:rsidR="006B5D47" w:rsidRPr="0044054A" w:rsidRDefault="006B5D47" w:rsidP="004405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2154" w:type="pct"/>
            <w:vAlign w:val="center"/>
          </w:tcPr>
          <w:p w:rsidR="006B5D47" w:rsidRPr="0044054A" w:rsidRDefault="006B5D47" w:rsidP="004405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позиций ассортиме</w:t>
            </w: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нарастающим итогом, %</w:t>
            </w:r>
          </w:p>
        </w:tc>
        <w:tc>
          <w:tcPr>
            <w:tcW w:w="1691" w:type="pct"/>
            <w:vAlign w:val="center"/>
            <w:hideMark/>
          </w:tcPr>
          <w:p w:rsidR="006B5D47" w:rsidRPr="0044054A" w:rsidRDefault="006B5D47" w:rsidP="004405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вариации</w:t>
            </w:r>
          </w:p>
        </w:tc>
      </w:tr>
      <w:tr w:rsidR="006B5D47" w:rsidRPr="00AD6B73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2,93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5,81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6,08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6,44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11,77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17,68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20,76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21,24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22,59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23,39</w:t>
            </w:r>
          </w:p>
        </w:tc>
      </w:tr>
      <w:tr w:rsidR="006B5D47" w:rsidRPr="006021C0" w:rsidTr="00CD2A9E">
        <w:trPr>
          <w:trHeight w:val="315"/>
        </w:trPr>
        <w:tc>
          <w:tcPr>
            <w:tcW w:w="115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54" w:type="pct"/>
            <w:tcBorders>
              <w:bottom w:val="single" w:sz="4" w:space="0" w:color="auto"/>
            </w:tcBorders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24,49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41,42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43,13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48,35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59,09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64,92</w:t>
            </w:r>
          </w:p>
        </w:tc>
      </w:tr>
      <w:tr w:rsidR="006B5D47" w:rsidRPr="006021C0" w:rsidTr="00CD2A9E">
        <w:trPr>
          <w:trHeight w:val="300"/>
        </w:trPr>
        <w:tc>
          <w:tcPr>
            <w:tcW w:w="1155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54" w:type="pct"/>
            <w:vAlign w:val="center"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pct"/>
            <w:noWrap/>
            <w:vAlign w:val="center"/>
            <w:hideMark/>
          </w:tcPr>
          <w:p w:rsidR="006B5D47" w:rsidRPr="006B5D47" w:rsidRDefault="006B5D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69,83</w:t>
            </w:r>
          </w:p>
        </w:tc>
      </w:tr>
    </w:tbl>
    <w:p w:rsidR="00505C3F" w:rsidRDefault="00505C3F" w:rsidP="00505C3F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08E8" w:rsidRPr="00AB1A20" w:rsidRDefault="006B5D47" w:rsidP="0044054A">
      <w:pPr>
        <w:spacing w:after="0" w:line="30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5D47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96786" cy="2854518"/>
            <wp:effectExtent l="0" t="0" r="8614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308E8" w:rsidRDefault="00376964" w:rsidP="0044054A">
      <w:pPr>
        <w:spacing w:before="240" w:after="0" w:line="30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054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Рисунок 2- Кривая XYZ-анализа</w:t>
      </w:r>
      <w:r w:rsidR="00C308E8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376964" w:rsidRPr="0044054A" w:rsidRDefault="0044054A" w:rsidP="00C308E8">
      <w:pPr>
        <w:spacing w:line="30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Задание 3.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76964" w:rsidRPr="0044054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Интегрированный метод ABC-XYZ</w:t>
      </w:r>
    </w:p>
    <w:p w:rsidR="00376964" w:rsidRPr="0044054A" w:rsidRDefault="00376964" w:rsidP="00376964">
      <w:pPr>
        <w:spacing w:after="0" w:line="30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итогам </w:t>
      </w:r>
      <w:r w:rsidR="006B5D47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АВС-</w:t>
      </w: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6B5D47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XYZ-</w:t>
      </w: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анализа построим матрицу АВС-XYZ (таблица </w:t>
      </w:r>
      <w:r w:rsidR="006B5D47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после чего выделим позиции</w:t>
      </w:r>
      <w:r w:rsidR="00097A7A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требующие наиболее тщательного контроля над запасами.</w:t>
      </w:r>
    </w:p>
    <w:p w:rsidR="00376964" w:rsidRPr="0044054A" w:rsidRDefault="00376964" w:rsidP="00C308E8">
      <w:pPr>
        <w:spacing w:before="240" w:line="300" w:lineRule="auto"/>
        <w:ind w:firstLine="709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44054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Таблица </w:t>
      </w:r>
      <w:r w:rsidR="006B5D47" w:rsidRPr="0044054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6 –</w:t>
      </w:r>
      <w:r w:rsidRPr="0044054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АВС-XYZ</w:t>
      </w:r>
      <w:r w:rsidR="006B5D47" w:rsidRPr="0044054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анализ</w:t>
      </w:r>
    </w:p>
    <w:tbl>
      <w:tblPr>
        <w:tblW w:w="5000" w:type="pct"/>
        <w:tblLayout w:type="fixed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87338E" w:rsidRPr="0087338E" w:rsidTr="00CD2A9E">
        <w:trPr>
          <w:trHeight w:val="30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8E" w:rsidRPr="0044054A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позиции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8E" w:rsidRPr="0044054A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Группа АВС-анализа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44054A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позиции 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44054A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Группа XYZ-анализа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44054A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позиции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44054A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Группа</w:t>
            </w:r>
            <w:r w:rsidRPr="004405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ABC-XYZ-анализа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BX</w:t>
            </w:r>
          </w:p>
        </w:tc>
      </w:tr>
      <w:tr w:rsidR="0087338E" w:rsidRPr="0087338E" w:rsidTr="00CD2A9E">
        <w:trPr>
          <w:trHeight w:val="33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BX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BX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BX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BZ</w:t>
            </w:r>
          </w:p>
        </w:tc>
      </w:tr>
      <w:tr w:rsidR="0087338E" w:rsidRPr="0087338E" w:rsidTr="00CD2A9E">
        <w:trPr>
          <w:trHeight w:val="30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8E" w:rsidRPr="0087338E" w:rsidRDefault="0087338E" w:rsidP="0087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</w:t>
            </w:r>
          </w:p>
        </w:tc>
        <w:bookmarkStart w:id="0" w:name="_GoBack"/>
        <w:bookmarkEnd w:id="0"/>
      </w:tr>
    </w:tbl>
    <w:p w:rsidR="00097A7A" w:rsidRDefault="00097A7A" w:rsidP="00376964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97A7A" w:rsidRDefault="00097A7A">
      <w:pP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page"/>
      </w:r>
    </w:p>
    <w:p w:rsidR="00376964" w:rsidRPr="0044054A" w:rsidRDefault="0044054A" w:rsidP="009F2F00">
      <w:pPr>
        <w:tabs>
          <w:tab w:val="left" w:pos="142"/>
        </w:tabs>
        <w:spacing w:after="0" w:line="300" w:lineRule="auto"/>
        <w:ind w:firstLine="28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82BA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Задание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  <w:r w:rsidRPr="00882BA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882B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F2F00" w:rsidRPr="0044054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Рекомендации по управлению группами запасов</w:t>
      </w:r>
    </w:p>
    <w:p w:rsidR="00F26336" w:rsidRPr="00F26336" w:rsidRDefault="00F26336" w:rsidP="00376964">
      <w:pPr>
        <w:spacing w:after="0" w:line="300" w:lineRule="auto"/>
        <w:ind w:firstLine="709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071B57" w:rsidRPr="0044054A" w:rsidRDefault="0087338E" w:rsidP="00CD2A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т</w:t>
      </w:r>
      <w:r w:rsidR="00376964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овар</w:t>
      </w: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ных позиций, входящих в </w:t>
      </w:r>
      <w:r w:rsidR="009D1416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76964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группы АХ</w:t>
      </w:r>
      <w:r w:rsidR="00577AA8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CD2A9E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AY и AZ, следует вырабатывать и применять индивидуальные технологии управления запасами, поскольку, согласно кла</w:t>
      </w:r>
      <w:r w:rsidR="00CD2A9E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CD2A9E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сификации АВС, небольшая по численности группа А</w:t>
      </w:r>
      <w:r w:rsidR="009D1416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D2A9E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связывает в запасах  значительную часть (80%) финансовых средств. </w:t>
      </w:r>
      <w:r w:rsidR="00071B57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Например, д</w:t>
      </w:r>
      <w:r w:rsidR="00CD2A9E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ля позиций, входящих в группу АХ (поз</w:t>
      </w:r>
      <w:r w:rsidR="00CD2A9E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CD2A9E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ции </w:t>
      </w:r>
      <w:r w:rsidR="00CD2A9E" w:rsidRPr="0044054A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8, 10, 11</w:t>
      </w:r>
      <w:r w:rsidR="00CD2A9E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необходимо рассчитывать оптимальный размер заказа и рассмотреть во</w:t>
      </w:r>
      <w:r w:rsidR="00CD2A9E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CD2A9E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можность прим</w:t>
      </w:r>
      <w:r w:rsidR="00CD2A9E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CD2A9E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нения технологии «точно в срок»; объем реа</w:t>
      </w:r>
      <w:r w:rsidR="001E059B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r w:rsidR="00CD2A9E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изации по э</w:t>
      </w:r>
      <w:r w:rsidR="001E059B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CD2A9E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</w:t>
      </w:r>
      <w:r w:rsidR="001E059B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позициям</w:t>
      </w:r>
      <w:r w:rsidR="00836725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отн</w:t>
      </w:r>
      <w:r w:rsidR="00836725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836725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сительно стабилен во времени.</w:t>
      </w:r>
      <w:r w:rsidR="00071B57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836725" w:rsidRPr="0044054A" w:rsidRDefault="00836725" w:rsidP="00CD2A9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Позиции, входящие в группу AZ (позиция </w:t>
      </w:r>
      <w:r w:rsidRPr="0044054A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3</w:t>
      </w:r>
      <w:r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), </w:t>
      </w:r>
      <w:r w:rsidR="00071B57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следует контролировать ежедневно. В связи с большими колебаниями спроса следует предусмотреть достаточный для их сгл</w:t>
      </w:r>
      <w:r w:rsidR="00071B57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071B57" w:rsidRPr="00440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живания страховой запас.</w:t>
      </w:r>
    </w:p>
    <w:p w:rsidR="00071B57" w:rsidRPr="0044054A" w:rsidRDefault="00071B57" w:rsidP="00577AA8">
      <w:pPr>
        <w:spacing w:line="300" w:lineRule="auto"/>
        <w:ind w:firstLine="709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44054A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……..и так далее</w:t>
      </w:r>
      <w:r w:rsidR="00214C04" w:rsidRPr="0044054A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.</w:t>
      </w:r>
    </w:p>
    <w:p w:rsidR="00071B57" w:rsidRPr="0044054A" w:rsidRDefault="00071B57" w:rsidP="00577AA8">
      <w:pPr>
        <w:spacing w:line="30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2D1B" w:rsidRPr="0044054A" w:rsidRDefault="000C2D1B" w:rsidP="00577AA8">
      <w:pPr>
        <w:spacing w:line="300" w:lineRule="auto"/>
        <w:ind w:firstLine="709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44054A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br w:type="page"/>
      </w:r>
    </w:p>
    <w:p w:rsidR="005F7D21" w:rsidRPr="0054036D" w:rsidRDefault="006C189F" w:rsidP="006C189F">
      <w:pPr>
        <w:shd w:val="clear" w:color="auto" w:fill="FFFFFF"/>
        <w:spacing w:after="0" w:line="360" w:lineRule="auto"/>
        <w:ind w:firstLine="709"/>
        <w:jc w:val="right"/>
        <w:textAlignment w:val="baseline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54036D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824073" w:rsidRPr="0054036D" w:rsidRDefault="00071B57" w:rsidP="00071B57">
      <w:pPr>
        <w:spacing w:after="0" w:line="30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403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Отображение таблицы 2 в режиме формул</w:t>
      </w:r>
      <w:r w:rsidR="007C39D6" w:rsidRPr="005403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C39D6" w:rsidRPr="0054036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MS</w:t>
      </w:r>
      <w:r w:rsidR="007C39D6" w:rsidRPr="005403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C39D6" w:rsidRPr="0054036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Excel</w:t>
      </w:r>
    </w:p>
    <w:p w:rsidR="00071B57" w:rsidRPr="00971CCD" w:rsidRDefault="00071B57" w:rsidP="00071B57">
      <w:pPr>
        <w:spacing w:after="0" w:line="30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24073" w:rsidRDefault="00824073" w:rsidP="00824073">
      <w:pPr>
        <w:shd w:val="clear" w:color="auto" w:fill="FFFFFF"/>
        <w:spacing w:after="0" w:line="360" w:lineRule="auto"/>
        <w:jc w:val="right"/>
        <w:textAlignment w:val="baseline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82407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885567" cy="5413568"/>
            <wp:effectExtent l="19050" t="0" r="883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75" t="21199" r="54538" b="12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567" cy="541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073" w:rsidRDefault="00824073" w:rsidP="00824073">
      <w:pPr>
        <w:shd w:val="clear" w:color="auto" w:fill="FFFFFF"/>
        <w:spacing w:after="0" w:line="360" w:lineRule="auto"/>
        <w:jc w:val="right"/>
        <w:textAlignment w:val="baseline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6C189F" w:rsidRDefault="006C189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6C189F" w:rsidRPr="0054036D" w:rsidRDefault="006C189F" w:rsidP="006C189F">
      <w:pPr>
        <w:shd w:val="clear" w:color="auto" w:fill="FFFFFF"/>
        <w:spacing w:after="0" w:line="360" w:lineRule="auto"/>
        <w:ind w:firstLine="709"/>
        <w:jc w:val="right"/>
        <w:textAlignment w:val="baseline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54036D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7C39D6" w:rsidRPr="0054036D" w:rsidRDefault="007C39D6" w:rsidP="007C39D6">
      <w:pPr>
        <w:spacing w:after="0" w:line="30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403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Отображение таблицы 3 в режиме формул </w:t>
      </w:r>
      <w:r w:rsidRPr="0054036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MS</w:t>
      </w:r>
      <w:r w:rsidRPr="005403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4036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Excel</w:t>
      </w:r>
    </w:p>
    <w:p w:rsidR="007C39D6" w:rsidRPr="007C39D6" w:rsidRDefault="007C39D6" w:rsidP="007C39D6">
      <w:pPr>
        <w:spacing w:after="0" w:line="300" w:lineRule="auto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:rsidR="007C39D6" w:rsidRDefault="007C39D6" w:rsidP="007C39D6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719927" cy="5462087"/>
            <wp:effectExtent l="19050" t="0" r="4473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85" t="20774" r="64469" b="14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088" cy="546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89F" w:rsidRDefault="006C189F" w:rsidP="007C39D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6C189F" w:rsidRPr="0054036D" w:rsidRDefault="006C189F" w:rsidP="006C189F">
      <w:pPr>
        <w:shd w:val="clear" w:color="auto" w:fill="FFFFFF"/>
        <w:spacing w:after="0" w:line="360" w:lineRule="auto"/>
        <w:ind w:firstLine="709"/>
        <w:jc w:val="right"/>
        <w:textAlignment w:val="baseline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54036D">
        <w:rPr>
          <w:rFonts w:ascii="Times New Roman" w:hAnsi="Times New Roman" w:cs="Times New Roman"/>
          <w:i/>
          <w:sz w:val="24"/>
          <w:szCs w:val="24"/>
        </w:rPr>
        <w:lastRenderedPageBreak/>
        <w:t>Приложение 3</w:t>
      </w:r>
    </w:p>
    <w:p w:rsidR="007C39D6" w:rsidRPr="0054036D" w:rsidRDefault="007C39D6" w:rsidP="007C39D6">
      <w:pPr>
        <w:spacing w:after="0" w:line="30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403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Отображение таблицы 4 в режиме формул </w:t>
      </w:r>
      <w:r w:rsidRPr="0054036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MS</w:t>
      </w:r>
      <w:r w:rsidRPr="005403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4036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Excel</w:t>
      </w:r>
    </w:p>
    <w:p w:rsidR="007C39D6" w:rsidRPr="0054036D" w:rsidRDefault="007C39D6" w:rsidP="007C39D6">
      <w:pPr>
        <w:spacing w:after="0" w:line="30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4036D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-377825</wp:posOffset>
            </wp:positionH>
            <wp:positionV relativeFrom="paragraph">
              <wp:posOffset>258445</wp:posOffset>
            </wp:positionV>
            <wp:extent cx="6516370" cy="3565525"/>
            <wp:effectExtent l="19050" t="0" r="0" b="0"/>
            <wp:wrapSquare wrapText="bothSides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882" t="21199" r="25369" b="14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370" cy="356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39D6" w:rsidRDefault="007C39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7C39D6" w:rsidRPr="0054036D" w:rsidRDefault="007C39D6" w:rsidP="007C39D6">
      <w:pPr>
        <w:shd w:val="clear" w:color="auto" w:fill="FFFFFF"/>
        <w:spacing w:after="0" w:line="360" w:lineRule="auto"/>
        <w:ind w:firstLine="709"/>
        <w:jc w:val="right"/>
        <w:textAlignment w:val="baseline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54036D">
        <w:rPr>
          <w:rFonts w:ascii="Times New Roman" w:hAnsi="Times New Roman" w:cs="Times New Roman"/>
          <w:i/>
          <w:sz w:val="24"/>
          <w:szCs w:val="24"/>
        </w:rPr>
        <w:lastRenderedPageBreak/>
        <w:t>Приложение 4</w:t>
      </w:r>
    </w:p>
    <w:p w:rsidR="006C189F" w:rsidRPr="0054036D" w:rsidRDefault="000A0B38" w:rsidP="000A0B38">
      <w:pPr>
        <w:spacing w:after="0" w:line="30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4036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396240</wp:posOffset>
            </wp:positionV>
            <wp:extent cx="6325870" cy="4436745"/>
            <wp:effectExtent l="1905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20774" r="40364" b="12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870" cy="443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03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Отображение таблицы 6 в режиме формул </w:t>
      </w:r>
      <w:r w:rsidRPr="0054036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MS</w:t>
      </w:r>
      <w:r w:rsidRPr="005403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4036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Excel</w:t>
      </w:r>
    </w:p>
    <w:p w:rsidR="00971CCD" w:rsidRPr="00971CCD" w:rsidRDefault="00971CCD" w:rsidP="000A0B38">
      <w:pPr>
        <w:spacing w:after="0" w:line="30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971CCD" w:rsidRPr="00971CCD" w:rsidSect="00E66024">
      <w:foot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C91" w:rsidRDefault="00D56C91" w:rsidP="00E66024">
      <w:pPr>
        <w:spacing w:after="0" w:line="240" w:lineRule="auto"/>
      </w:pPr>
      <w:r>
        <w:separator/>
      </w:r>
    </w:p>
  </w:endnote>
  <w:endnote w:type="continuationSeparator" w:id="1">
    <w:p w:rsidR="00D56C91" w:rsidRDefault="00D56C91" w:rsidP="00E6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5313"/>
      <w:docPartObj>
        <w:docPartGallery w:val="Page Numbers (Bottom of Page)"/>
        <w:docPartUnique/>
      </w:docPartObj>
    </w:sdtPr>
    <w:sdtContent>
      <w:p w:rsidR="004D6CEB" w:rsidRDefault="004D6CEB">
        <w:pPr>
          <w:pStyle w:val="aa"/>
          <w:jc w:val="center"/>
        </w:pPr>
        <w:fldSimple w:instr=" PAGE   \* MERGEFORMAT ">
          <w:r w:rsidR="0054036D">
            <w:rPr>
              <w:noProof/>
            </w:rPr>
            <w:t>2</w:t>
          </w:r>
        </w:fldSimple>
      </w:p>
    </w:sdtContent>
  </w:sdt>
  <w:p w:rsidR="004D6CEB" w:rsidRDefault="004D6CE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C91" w:rsidRDefault="00D56C91" w:rsidP="00E66024">
      <w:pPr>
        <w:spacing w:after="0" w:line="240" w:lineRule="auto"/>
      </w:pPr>
      <w:r>
        <w:separator/>
      </w:r>
    </w:p>
  </w:footnote>
  <w:footnote w:type="continuationSeparator" w:id="1">
    <w:p w:rsidR="00D56C91" w:rsidRDefault="00D56C91" w:rsidP="00E66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4BD5"/>
    <w:multiLevelType w:val="hybridMultilevel"/>
    <w:tmpl w:val="A54AA0EE"/>
    <w:lvl w:ilvl="0" w:tplc="4224F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3716F8"/>
    <w:multiLevelType w:val="hybridMultilevel"/>
    <w:tmpl w:val="AFDC20A2"/>
    <w:lvl w:ilvl="0" w:tplc="058C4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AD7B70"/>
    <w:multiLevelType w:val="hybridMultilevel"/>
    <w:tmpl w:val="A54AA0EE"/>
    <w:lvl w:ilvl="0" w:tplc="4224F2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C585654"/>
    <w:multiLevelType w:val="hybridMultilevel"/>
    <w:tmpl w:val="AFDC20A2"/>
    <w:lvl w:ilvl="0" w:tplc="058C4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9A1B1F"/>
    <w:multiLevelType w:val="multilevel"/>
    <w:tmpl w:val="5F140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3D5694"/>
    <w:multiLevelType w:val="hybridMultilevel"/>
    <w:tmpl w:val="AFDC20A2"/>
    <w:lvl w:ilvl="0" w:tplc="058C46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FB5717"/>
    <w:multiLevelType w:val="hybridMultilevel"/>
    <w:tmpl w:val="997EEEA2"/>
    <w:lvl w:ilvl="0" w:tplc="9E94F9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990CE7"/>
    <w:multiLevelType w:val="hybridMultilevel"/>
    <w:tmpl w:val="9C5C1A3A"/>
    <w:lvl w:ilvl="0" w:tplc="058C46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80B"/>
    <w:rsid w:val="00016899"/>
    <w:rsid w:val="000477B2"/>
    <w:rsid w:val="00066F32"/>
    <w:rsid w:val="000670D0"/>
    <w:rsid w:val="00071B57"/>
    <w:rsid w:val="00083115"/>
    <w:rsid w:val="00093277"/>
    <w:rsid w:val="00097A7A"/>
    <w:rsid w:val="000A0087"/>
    <w:rsid w:val="000A0B38"/>
    <w:rsid w:val="000A5592"/>
    <w:rsid w:val="000C2D1B"/>
    <w:rsid w:val="000C4D44"/>
    <w:rsid w:val="000C5853"/>
    <w:rsid w:val="00145F39"/>
    <w:rsid w:val="001601C4"/>
    <w:rsid w:val="001901E1"/>
    <w:rsid w:val="001D3C91"/>
    <w:rsid w:val="001E059B"/>
    <w:rsid w:val="001E5C63"/>
    <w:rsid w:val="00214C04"/>
    <w:rsid w:val="00215C36"/>
    <w:rsid w:val="002356E2"/>
    <w:rsid w:val="00267D12"/>
    <w:rsid w:val="00277F10"/>
    <w:rsid w:val="00286216"/>
    <w:rsid w:val="002B02DD"/>
    <w:rsid w:val="002D00D5"/>
    <w:rsid w:val="002D1037"/>
    <w:rsid w:val="002F4DFE"/>
    <w:rsid w:val="00326531"/>
    <w:rsid w:val="003329DE"/>
    <w:rsid w:val="00376964"/>
    <w:rsid w:val="00391D12"/>
    <w:rsid w:val="003A4B60"/>
    <w:rsid w:val="003C7D72"/>
    <w:rsid w:val="0044054A"/>
    <w:rsid w:val="00482324"/>
    <w:rsid w:val="004853EF"/>
    <w:rsid w:val="004A1B76"/>
    <w:rsid w:val="004D6CEB"/>
    <w:rsid w:val="00505C3F"/>
    <w:rsid w:val="0054036D"/>
    <w:rsid w:val="005474C1"/>
    <w:rsid w:val="00550D20"/>
    <w:rsid w:val="00577AA8"/>
    <w:rsid w:val="005A181D"/>
    <w:rsid w:val="005A4C92"/>
    <w:rsid w:val="005F1B48"/>
    <w:rsid w:val="005F7D21"/>
    <w:rsid w:val="006021C0"/>
    <w:rsid w:val="0061542F"/>
    <w:rsid w:val="00631D0D"/>
    <w:rsid w:val="006534C0"/>
    <w:rsid w:val="00663C1C"/>
    <w:rsid w:val="00674AA6"/>
    <w:rsid w:val="0068436A"/>
    <w:rsid w:val="006B5D47"/>
    <w:rsid w:val="006B787C"/>
    <w:rsid w:val="006C189F"/>
    <w:rsid w:val="006D0DFC"/>
    <w:rsid w:val="00710AD7"/>
    <w:rsid w:val="0074488F"/>
    <w:rsid w:val="007A0D12"/>
    <w:rsid w:val="007A255A"/>
    <w:rsid w:val="007B2E17"/>
    <w:rsid w:val="007C39D6"/>
    <w:rsid w:val="007C7F16"/>
    <w:rsid w:val="008003D9"/>
    <w:rsid w:val="00824073"/>
    <w:rsid w:val="00827D5F"/>
    <w:rsid w:val="00836725"/>
    <w:rsid w:val="00864151"/>
    <w:rsid w:val="0087338E"/>
    <w:rsid w:val="00882BA6"/>
    <w:rsid w:val="008839AF"/>
    <w:rsid w:val="008A4585"/>
    <w:rsid w:val="008E1C93"/>
    <w:rsid w:val="0092287F"/>
    <w:rsid w:val="00926DFA"/>
    <w:rsid w:val="00971CCD"/>
    <w:rsid w:val="00981A44"/>
    <w:rsid w:val="009B4472"/>
    <w:rsid w:val="009D1416"/>
    <w:rsid w:val="009F2F00"/>
    <w:rsid w:val="00A22C9C"/>
    <w:rsid w:val="00A41E61"/>
    <w:rsid w:val="00A46FCB"/>
    <w:rsid w:val="00AA058B"/>
    <w:rsid w:val="00AA3986"/>
    <w:rsid w:val="00AB1A20"/>
    <w:rsid w:val="00AC4C98"/>
    <w:rsid w:val="00AD6B73"/>
    <w:rsid w:val="00BA1751"/>
    <w:rsid w:val="00BF24A1"/>
    <w:rsid w:val="00BF3F5D"/>
    <w:rsid w:val="00BF4E83"/>
    <w:rsid w:val="00C1780B"/>
    <w:rsid w:val="00C308E8"/>
    <w:rsid w:val="00C471F8"/>
    <w:rsid w:val="00CD2A9E"/>
    <w:rsid w:val="00D56C91"/>
    <w:rsid w:val="00DD1D86"/>
    <w:rsid w:val="00DE69C6"/>
    <w:rsid w:val="00E023C5"/>
    <w:rsid w:val="00E61982"/>
    <w:rsid w:val="00E66024"/>
    <w:rsid w:val="00ED4209"/>
    <w:rsid w:val="00F16A98"/>
    <w:rsid w:val="00F25B84"/>
    <w:rsid w:val="00F26336"/>
    <w:rsid w:val="00F3273C"/>
    <w:rsid w:val="00F957A2"/>
    <w:rsid w:val="00FB6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F32"/>
  </w:style>
  <w:style w:type="paragraph" w:styleId="1">
    <w:name w:val="heading 1"/>
    <w:basedOn w:val="a"/>
    <w:link w:val="10"/>
    <w:uiPriority w:val="9"/>
    <w:qFormat/>
    <w:rsid w:val="005F7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376964"/>
  </w:style>
  <w:style w:type="character" w:styleId="a3">
    <w:name w:val="Hyperlink"/>
    <w:basedOn w:val="a0"/>
    <w:uiPriority w:val="99"/>
    <w:unhideWhenUsed/>
    <w:rsid w:val="003769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76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7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696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7696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7696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7696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37696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76964"/>
    <w:rPr>
      <w:rFonts w:eastAsiaTheme="minorEastAsia"/>
      <w:lang w:eastAsia="ru-RU"/>
    </w:rPr>
  </w:style>
  <w:style w:type="paragraph" w:customStyle="1" w:styleId="Default">
    <w:name w:val="Default"/>
    <w:rsid w:val="003C7D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5A18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7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6964"/>
  </w:style>
  <w:style w:type="character" w:styleId="a3">
    <w:name w:val="Hyperlink"/>
    <w:basedOn w:val="a0"/>
    <w:uiPriority w:val="99"/>
    <w:unhideWhenUsed/>
    <w:rsid w:val="003769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76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7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696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7696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7696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7696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37696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7696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40;&#1042;&#105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40;&#1042;&#105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scatterChart>
        <c:scatterStyle val="smoothMarker"/>
        <c:ser>
          <c:idx val="0"/>
          <c:order val="0"/>
          <c:spPr>
            <a:ln>
              <a:solidFill>
                <a:schemeClr val="tx1"/>
              </a:solidFill>
            </a:ln>
          </c:spPr>
          <c:marker>
            <c:symbol val="none"/>
          </c:marker>
          <c:xVal>
            <c:numRef>
              <c:f>ABC!$I$3:$I$22</c:f>
              <c:numCache>
                <c:formatCode>General</c:formatCode>
                <c:ptCount val="20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35</c:v>
                </c:pt>
                <c:pt idx="7">
                  <c:v>40</c:v>
                </c:pt>
                <c:pt idx="8">
                  <c:v>45</c:v>
                </c:pt>
                <c:pt idx="9">
                  <c:v>50</c:v>
                </c:pt>
                <c:pt idx="10">
                  <c:v>55.000000000000007</c:v>
                </c:pt>
                <c:pt idx="11">
                  <c:v>60</c:v>
                </c:pt>
                <c:pt idx="12">
                  <c:v>65</c:v>
                </c:pt>
                <c:pt idx="13">
                  <c:v>70</c:v>
                </c:pt>
                <c:pt idx="14">
                  <c:v>75</c:v>
                </c:pt>
                <c:pt idx="15">
                  <c:v>80</c:v>
                </c:pt>
                <c:pt idx="16">
                  <c:v>85</c:v>
                </c:pt>
                <c:pt idx="17">
                  <c:v>90</c:v>
                </c:pt>
                <c:pt idx="18">
                  <c:v>95</c:v>
                </c:pt>
                <c:pt idx="19">
                  <c:v>100</c:v>
                </c:pt>
              </c:numCache>
            </c:numRef>
          </c:xVal>
          <c:yVal>
            <c:numRef>
              <c:f>ABC!$J$3:$J$22</c:f>
              <c:numCache>
                <c:formatCode>0.00</c:formatCode>
                <c:ptCount val="20"/>
                <c:pt idx="0">
                  <c:v>36.732456140351005</c:v>
                </c:pt>
                <c:pt idx="1">
                  <c:v>55.921052631579037</c:v>
                </c:pt>
                <c:pt idx="2">
                  <c:v>67.5</c:v>
                </c:pt>
                <c:pt idx="3">
                  <c:v>75.285087719298218</c:v>
                </c:pt>
                <c:pt idx="4">
                  <c:v>80.285087719298218</c:v>
                </c:pt>
                <c:pt idx="5">
                  <c:v>84.561403508771932</c:v>
                </c:pt>
                <c:pt idx="6">
                  <c:v>88.026315789473685</c:v>
                </c:pt>
                <c:pt idx="7">
                  <c:v>90.065789473683964</c:v>
                </c:pt>
                <c:pt idx="8">
                  <c:v>91.929824561403507</c:v>
                </c:pt>
                <c:pt idx="9">
                  <c:v>93.618421052631334</c:v>
                </c:pt>
                <c:pt idx="10">
                  <c:v>95.19736842105263</c:v>
                </c:pt>
                <c:pt idx="11">
                  <c:v>96.25</c:v>
                </c:pt>
                <c:pt idx="12">
                  <c:v>97.127192982455895</c:v>
                </c:pt>
                <c:pt idx="13">
                  <c:v>97.807017543859558</c:v>
                </c:pt>
                <c:pt idx="14">
                  <c:v>98.442982456140342</c:v>
                </c:pt>
                <c:pt idx="15">
                  <c:v>98.925438596490849</c:v>
                </c:pt>
                <c:pt idx="16">
                  <c:v>99.34210526315789</c:v>
                </c:pt>
                <c:pt idx="17">
                  <c:v>99.627192982455895</c:v>
                </c:pt>
                <c:pt idx="18">
                  <c:v>99.824561403508753</c:v>
                </c:pt>
                <c:pt idx="19">
                  <c:v>100</c:v>
                </c:pt>
              </c:numCache>
            </c:numRef>
          </c:yVal>
          <c:smooth val="1"/>
        </c:ser>
        <c:axId val="108033920"/>
        <c:axId val="108913408"/>
      </c:scatterChart>
      <c:valAx>
        <c:axId val="108033920"/>
        <c:scaling>
          <c:orientation val="minMax"/>
          <c:max val="100"/>
        </c:scaling>
        <c:axPos val="b"/>
        <c:title>
          <c:tx>
            <c:rich>
              <a:bodyPr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Количество номенклатурных позиций, % </a:t>
                </a:r>
              </a:p>
            </c:rich>
          </c:tx>
          <c:layout>
            <c:manualLayout>
              <c:xMode val="edge"/>
              <c:yMode val="edge"/>
              <c:x val="0.61387973908945281"/>
              <c:y val="0.92296719666798399"/>
            </c:manualLayout>
          </c:layout>
        </c:title>
        <c:numFmt formatCode="General" sourceLinked="1"/>
        <c:majorTickMark val="in"/>
        <c:tickLblPos val="nextTo"/>
        <c:crossAx val="108913408"/>
        <c:crosses val="autoZero"/>
        <c:crossBetween val="midCat"/>
        <c:majorUnit val="5"/>
      </c:valAx>
      <c:valAx>
        <c:axId val="10891340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000" b="1">
                    <a:latin typeface="Arial" pitchFamily="34" charset="0"/>
                    <a:cs typeface="Arial" pitchFamily="34" charset="0"/>
                  </a:defRPr>
                </a:pP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Доля запасов</a:t>
                </a:r>
              </a:p>
              <a:p>
                <a:pPr>
                  <a:defRPr sz="1000" b="1">
                    <a:latin typeface="Arial" pitchFamily="34" charset="0"/>
                    <a:cs typeface="Arial" pitchFamily="34" charset="0"/>
                  </a:defRPr>
                </a:pP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нарастающим итогом, </a:t>
                </a:r>
                <a:r>
                  <a:rPr lang="ru-RU" sz="1000" b="1" baseline="0">
                    <a:latin typeface="Arial" pitchFamily="34" charset="0"/>
                    <a:cs typeface="Arial" pitchFamily="34" charset="0"/>
                  </a:rPr>
                  <a:t>%</a:t>
                </a:r>
                <a:endParaRPr lang="ru-RU" sz="1000" b="1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2.3958314731515409E-2"/>
              <c:y val="0.13285785720877705"/>
            </c:manualLayout>
          </c:layout>
        </c:title>
        <c:numFmt formatCode="0" sourceLinked="0"/>
        <c:majorTickMark val="none"/>
        <c:tickLblPos val="nextTo"/>
        <c:crossAx val="108033920"/>
        <c:crosses val="autoZero"/>
        <c:crossBetween val="midCat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scatterChart>
        <c:scatterStyle val="smoothMarker"/>
        <c:ser>
          <c:idx val="0"/>
          <c:order val="0"/>
          <c:spPr>
            <a:ln w="381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XYZ!$L$3:$L$22</c:f>
              <c:numCache>
                <c:formatCode>0</c:formatCode>
                <c:ptCount val="20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35</c:v>
                </c:pt>
                <c:pt idx="7">
                  <c:v>40</c:v>
                </c:pt>
                <c:pt idx="8">
                  <c:v>45</c:v>
                </c:pt>
                <c:pt idx="9">
                  <c:v>50</c:v>
                </c:pt>
                <c:pt idx="10">
                  <c:v>55.000000000000007</c:v>
                </c:pt>
                <c:pt idx="11">
                  <c:v>60</c:v>
                </c:pt>
                <c:pt idx="12">
                  <c:v>65</c:v>
                </c:pt>
                <c:pt idx="13">
                  <c:v>70</c:v>
                </c:pt>
                <c:pt idx="14">
                  <c:v>75</c:v>
                </c:pt>
                <c:pt idx="15">
                  <c:v>80</c:v>
                </c:pt>
                <c:pt idx="16">
                  <c:v>85</c:v>
                </c:pt>
                <c:pt idx="17">
                  <c:v>90</c:v>
                </c:pt>
                <c:pt idx="18">
                  <c:v>95</c:v>
                </c:pt>
                <c:pt idx="19">
                  <c:v>100</c:v>
                </c:pt>
              </c:numCache>
            </c:numRef>
          </c:xVal>
          <c:yVal>
            <c:numRef>
              <c:f>XYZ!$M$3:$M$22</c:f>
              <c:numCache>
                <c:formatCode>0.00</c:formatCode>
                <c:ptCount val="20"/>
                <c:pt idx="0">
                  <c:v>1.6609033206452024</c:v>
                </c:pt>
                <c:pt idx="1">
                  <c:v>2.5701930775859685</c:v>
                </c:pt>
                <c:pt idx="2">
                  <c:v>2.9280348705262798</c:v>
                </c:pt>
                <c:pt idx="3">
                  <c:v>3.5862610292022237</c:v>
                </c:pt>
                <c:pt idx="4">
                  <c:v>5.8118652580542305</c:v>
                </c:pt>
                <c:pt idx="5">
                  <c:v>6.0813031926315082</c:v>
                </c:pt>
                <c:pt idx="6">
                  <c:v>6.4423525400275947</c:v>
                </c:pt>
                <c:pt idx="7">
                  <c:v>11.76877882894626</c:v>
                </c:pt>
                <c:pt idx="8">
                  <c:v>17.677669529663692</c:v>
                </c:pt>
                <c:pt idx="9">
                  <c:v>20.756661635907946</c:v>
                </c:pt>
                <c:pt idx="10">
                  <c:v>21.236647873427987</c:v>
                </c:pt>
                <c:pt idx="11">
                  <c:v>22.587697572631235</c:v>
                </c:pt>
                <c:pt idx="12">
                  <c:v>23.385358667337126</c:v>
                </c:pt>
                <c:pt idx="13">
                  <c:v>24.494897427831791</c:v>
                </c:pt>
                <c:pt idx="14">
                  <c:v>41.42434467026537</c:v>
                </c:pt>
                <c:pt idx="15">
                  <c:v>43.134329644070888</c:v>
                </c:pt>
                <c:pt idx="16">
                  <c:v>48.347657224524404</c:v>
                </c:pt>
                <c:pt idx="17">
                  <c:v>59.085736522066206</c:v>
                </c:pt>
                <c:pt idx="18">
                  <c:v>64.922076623116808</c:v>
                </c:pt>
                <c:pt idx="19">
                  <c:v>69.828597707896279</c:v>
                </c:pt>
              </c:numCache>
            </c:numRef>
          </c:yVal>
          <c:smooth val="1"/>
        </c:ser>
        <c:axId val="119581696"/>
        <c:axId val="119896320"/>
      </c:scatterChart>
      <c:valAx>
        <c:axId val="119581696"/>
        <c:scaling>
          <c:orientation val="minMax"/>
          <c:max val="100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 i="0" baseline="0">
                    <a:latin typeface="Times New Roman" pitchFamily="18" charset="0"/>
                    <a:cs typeface="Times New Roman" pitchFamily="18" charset="0"/>
                  </a:rPr>
                  <a:t>Количество номенклатурных позиций, %</a:t>
                </a:r>
                <a:endParaRPr lang="ru-RU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56748201545229349"/>
              <c:y val="0.92167938931297722"/>
            </c:manualLayout>
          </c:layout>
        </c:title>
        <c:numFmt formatCode="0" sourceLinked="0"/>
        <c:majorTickMark val="in"/>
        <c:tickLblPos val="nextTo"/>
        <c:crossAx val="119896320"/>
        <c:crosses val="autoZero"/>
        <c:crossBetween val="midCat"/>
      </c:valAx>
      <c:valAx>
        <c:axId val="11989632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 i="0" baseline="0">
                    <a:latin typeface="Times New Roman" pitchFamily="18" charset="0"/>
                    <a:cs typeface="Times New Roman" pitchFamily="18" charset="0"/>
                  </a:rPr>
                  <a:t>Коэффициэнт вариации спроса, %</a:t>
                </a:r>
                <a:endParaRPr lang="ru-RU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6371594395770989E-2"/>
              <c:y val="9.7895774478571854E-2"/>
            </c:manualLayout>
          </c:layout>
        </c:title>
        <c:numFmt formatCode="0" sourceLinked="0"/>
        <c:majorTickMark val="none"/>
        <c:tickLblPos val="nextTo"/>
        <c:crossAx val="119581696"/>
        <c:crosses val="autoZero"/>
        <c:crossBetween val="midCat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1DC3-473B-4F7C-B710-52E1C369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</cp:revision>
  <dcterms:created xsi:type="dcterms:W3CDTF">2024-12-18T13:40:00Z</dcterms:created>
  <dcterms:modified xsi:type="dcterms:W3CDTF">2024-12-18T13:40:00Z</dcterms:modified>
</cp:coreProperties>
</file>