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D30" w:rsidRPr="00A66D30" w:rsidRDefault="00A66D30" w:rsidP="00A66D30">
      <w:pPr>
        <w:pStyle w:val="11"/>
        <w:ind w:left="0"/>
        <w:contextualSpacing w:val="0"/>
        <w:jc w:val="center"/>
        <w:rPr>
          <w:b/>
        </w:rPr>
      </w:pPr>
      <w:r w:rsidRPr="00A66D30">
        <w:rPr>
          <w:b/>
        </w:rPr>
        <w:t xml:space="preserve">Вопросы к экзамену по дисциплине </w:t>
      </w:r>
      <w:r>
        <w:rPr>
          <w:b/>
        </w:rPr>
        <w:br/>
      </w:r>
      <w:r w:rsidRPr="00A66D30">
        <w:rPr>
          <w:b/>
        </w:rPr>
        <w:t>«Организация и методика проведения налоговых проверок»</w:t>
      </w:r>
    </w:p>
    <w:p w:rsidR="00A66D30" w:rsidRDefault="00A66D30" w:rsidP="009166F2">
      <w:pPr>
        <w:pStyle w:val="11"/>
        <w:ind w:left="0"/>
        <w:contextualSpacing w:val="0"/>
      </w:pP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Налоговый контроль в системе финансового контроля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t>Сущность, цели и задачи налогового контроля.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t>Принципы налогового контроля.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t>Виды налогового контроля.</w:t>
      </w:r>
    </w:p>
    <w:p w:rsidR="00143C22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Формы налогового контроля.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>
        <w:t>М</w:t>
      </w:r>
      <w:bookmarkStart w:id="0" w:name="_GoBack"/>
      <w:bookmarkEnd w:id="0"/>
      <w:r>
        <w:t xml:space="preserve">етоды </w:t>
      </w:r>
      <w:r w:rsidRPr="00EB6C43">
        <w:t>налогового контроля.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t>Виды налоговых проверок и их основные отличия.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Субъекты налогового контроля, правовое регулирование их деятельности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Налоговые органы в РФ: статус, структура.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Налоговые органы РФ: задачи и функции</w:t>
      </w:r>
      <w:r>
        <w:rPr>
          <w:bCs/>
        </w:rPr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Организация работы подразделений налоговых органов.</w:t>
      </w:r>
      <w:r w:rsidRPr="00EB6C43">
        <w:t xml:space="preserve"> 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Права, обязанности и ответственность налоговых органов по организации налогового контроля.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Взаимодействие налоговых и других государственных органов.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Полномочия других государственных органов в сфере налогового контроля.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rPr>
          <w:bCs/>
        </w:rPr>
        <w:t>Критерии оценки и показатели работы налоговых органов.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Учет организаций и физических лиц</w:t>
      </w:r>
      <w:r w:rsidRPr="00EB6C43">
        <w:rPr>
          <w:bCs/>
        </w:rPr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512A78">
        <w:t>Порядок постановки на учет и снятия с учета. Идентификационный номер налогоплательщика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EB6C43">
        <w:t>Обязанности банков, связанные с учетом налогоплательщиков.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3E2244">
        <w:t>Обязанности органов власти, учреждений, организаций и должностных лиц, связанные с учетом организаций и физических лиц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Понятие и цели проведения камеральной налоговой проверки.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Источники информации для проведения камеральной проверки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Этапы проведения камеральной налоговой проверки.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Оформление результатов камеральной проверки.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Понятие, цели и задачи выездных налоговых проверок.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Планирование выездной налоговой проверки.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Порядок и критерии отбора налогоплательщиков для проведения выездных налоговых проверок.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Организация работы налоговых органов в ходе выездной проверки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EB6C43">
        <w:t>Оформление результатов выездной проверки.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Дополнительные мероприятия налогового контроля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B524B9">
        <w:rPr>
          <w:szCs w:val="28"/>
        </w:rPr>
        <w:t>Выемка документов</w:t>
      </w:r>
      <w:r>
        <w:rPr>
          <w:szCs w:val="28"/>
        </w:rPr>
        <w:t xml:space="preserve"> в ходе налоговой проверки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Истребование документов в ходе налоговой проверки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B524B9">
        <w:rPr>
          <w:szCs w:val="28"/>
        </w:rPr>
        <w:t xml:space="preserve">Организация </w:t>
      </w:r>
      <w:r>
        <w:rPr>
          <w:szCs w:val="28"/>
        </w:rPr>
        <w:t>встречных проверок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 w:rsidRPr="00B524B9">
        <w:rPr>
          <w:szCs w:val="28"/>
        </w:rPr>
        <w:t>Осмотр помещений и инвентаризация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Проведение экспертиз в ходе налоговой проверки</w:t>
      </w:r>
      <w:r w:rsidRPr="00EB6C43">
        <w:t>.</w:t>
      </w:r>
    </w:p>
    <w:p w:rsidR="00A66D30" w:rsidRPr="00EB6C43" w:rsidRDefault="00A66D30" w:rsidP="00143C22">
      <w:pPr>
        <w:pStyle w:val="11"/>
        <w:numPr>
          <w:ilvl w:val="0"/>
          <w:numId w:val="1"/>
        </w:numPr>
        <w:contextualSpacing w:val="0"/>
      </w:pPr>
      <w:r>
        <w:rPr>
          <w:szCs w:val="28"/>
        </w:rPr>
        <w:t>Требования к акту налоговой проверки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6A5B11">
        <w:t>Вынесение решения по результатам рассмотрения материалов налоговой проверки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6A5B11">
        <w:t>Виды налоговых правонарушений и ответственность за их совершение</w:t>
      </w:r>
      <w:r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6A5B11">
        <w:t>Обжалование решений налоговых органов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C87B04">
        <w:t>Рассмотрение жалобы вышестоящим налоговым органом или вышестоящим должностным лицом</w:t>
      </w:r>
      <w:r w:rsidRPr="00EB6C43">
        <w:t>.</w:t>
      </w:r>
    </w:p>
    <w:p w:rsidR="00143C22" w:rsidRPr="00EB6C43" w:rsidRDefault="00143C22" w:rsidP="00143C22">
      <w:pPr>
        <w:pStyle w:val="11"/>
        <w:numPr>
          <w:ilvl w:val="0"/>
          <w:numId w:val="1"/>
        </w:numPr>
        <w:contextualSpacing w:val="0"/>
      </w:pPr>
      <w:r w:rsidRPr="00426F87">
        <w:rPr>
          <w:szCs w:val="28"/>
        </w:rPr>
        <w:t>Налоговы</w:t>
      </w:r>
      <w:r>
        <w:rPr>
          <w:szCs w:val="28"/>
        </w:rPr>
        <w:t>й мониторинг как форма налогового контроля</w:t>
      </w:r>
      <w:r w:rsidRPr="00EB6C43">
        <w:t>.</w:t>
      </w:r>
    </w:p>
    <w:p w:rsidR="00A66D30" w:rsidRDefault="00A66D30" w:rsidP="0022113C">
      <w:pPr>
        <w:rPr>
          <w:szCs w:val="28"/>
          <w:vertAlign w:val="superscript"/>
        </w:rPr>
      </w:pPr>
    </w:p>
    <w:sectPr w:rsidR="00A66D30" w:rsidSect="009166F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36D91"/>
    <w:multiLevelType w:val="hybridMultilevel"/>
    <w:tmpl w:val="544E8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F2"/>
    <w:rsid w:val="00030DCC"/>
    <w:rsid w:val="0009642C"/>
    <w:rsid w:val="0009781F"/>
    <w:rsid w:val="00122A47"/>
    <w:rsid w:val="001364FC"/>
    <w:rsid w:val="0014107F"/>
    <w:rsid w:val="00143C22"/>
    <w:rsid w:val="001521C0"/>
    <w:rsid w:val="001907DD"/>
    <w:rsid w:val="001B520E"/>
    <w:rsid w:val="0022113C"/>
    <w:rsid w:val="0024113C"/>
    <w:rsid w:val="00253EA1"/>
    <w:rsid w:val="00295B15"/>
    <w:rsid w:val="002A2F35"/>
    <w:rsid w:val="002B6360"/>
    <w:rsid w:val="002D042A"/>
    <w:rsid w:val="002D667D"/>
    <w:rsid w:val="003B10FD"/>
    <w:rsid w:val="003E2244"/>
    <w:rsid w:val="00407A86"/>
    <w:rsid w:val="004C1977"/>
    <w:rsid w:val="00512A78"/>
    <w:rsid w:val="00531A69"/>
    <w:rsid w:val="005E657B"/>
    <w:rsid w:val="00610E31"/>
    <w:rsid w:val="00670C44"/>
    <w:rsid w:val="006959C6"/>
    <w:rsid w:val="006A5B11"/>
    <w:rsid w:val="007408AB"/>
    <w:rsid w:val="00770C0E"/>
    <w:rsid w:val="00782753"/>
    <w:rsid w:val="008004FC"/>
    <w:rsid w:val="00887E99"/>
    <w:rsid w:val="00890128"/>
    <w:rsid w:val="008A2233"/>
    <w:rsid w:val="008A4C4F"/>
    <w:rsid w:val="008A59FF"/>
    <w:rsid w:val="008D529F"/>
    <w:rsid w:val="00900E35"/>
    <w:rsid w:val="009166F2"/>
    <w:rsid w:val="009459AD"/>
    <w:rsid w:val="00962F86"/>
    <w:rsid w:val="00965D79"/>
    <w:rsid w:val="009E34D3"/>
    <w:rsid w:val="009F0627"/>
    <w:rsid w:val="00A1292E"/>
    <w:rsid w:val="00A16131"/>
    <w:rsid w:val="00A66D30"/>
    <w:rsid w:val="00A81CCE"/>
    <w:rsid w:val="00AA2B9C"/>
    <w:rsid w:val="00AC7331"/>
    <w:rsid w:val="00B05BD9"/>
    <w:rsid w:val="00B81CC5"/>
    <w:rsid w:val="00B956DF"/>
    <w:rsid w:val="00BF0D7B"/>
    <w:rsid w:val="00C307E2"/>
    <w:rsid w:val="00C65BCF"/>
    <w:rsid w:val="00C75BE2"/>
    <w:rsid w:val="00C87B04"/>
    <w:rsid w:val="00C926CE"/>
    <w:rsid w:val="00CF1F80"/>
    <w:rsid w:val="00CF752D"/>
    <w:rsid w:val="00D970D8"/>
    <w:rsid w:val="00DD38DF"/>
    <w:rsid w:val="00E579DC"/>
    <w:rsid w:val="00E649B0"/>
    <w:rsid w:val="00EB6C43"/>
    <w:rsid w:val="00EC756F"/>
    <w:rsid w:val="00ED4263"/>
    <w:rsid w:val="00F36791"/>
    <w:rsid w:val="00F80564"/>
    <w:rsid w:val="00F90A10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7837"/>
  <w15:chartTrackingRefBased/>
  <w15:docId w15:val="{D2F96115-A8C6-4375-98F8-B90001AB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F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/>
      <w:jc w:val="center"/>
      <w:outlineLvl w:val="0"/>
    </w:pPr>
    <w:rPr>
      <w:rFonts w:cs="Arial"/>
      <w:b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166F2"/>
    <w:pPr>
      <w:keepNext/>
      <w:jc w:val="both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166F2"/>
    <w:rPr>
      <w:rFonts w:ascii="Times New Roman" w:eastAsia="Times New Roman" w:hAnsi="Times New Roman" w:cs="Times New Roman"/>
      <w:bCs/>
      <w:sz w:val="36"/>
      <w:szCs w:val="24"/>
      <w:lang w:eastAsia="ru-RU"/>
    </w:rPr>
  </w:style>
  <w:style w:type="paragraph" w:customStyle="1" w:styleId="11">
    <w:name w:val="Абзац списка1"/>
    <w:basedOn w:val="a"/>
    <w:rsid w:val="009166F2"/>
    <w:pPr>
      <w:ind w:left="720"/>
      <w:contextualSpacing/>
    </w:pPr>
    <w:rPr>
      <w:rFonts w:eastAsia="Calibri"/>
      <w:bCs w:val="0"/>
      <w:sz w:val="24"/>
    </w:rPr>
  </w:style>
  <w:style w:type="paragraph" w:customStyle="1" w:styleId="12">
    <w:name w:val="Обычный1"/>
    <w:rsid w:val="009166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cp:lastPrinted>2020-01-17T06:46:00Z</cp:lastPrinted>
  <dcterms:created xsi:type="dcterms:W3CDTF">2021-01-11T10:23:00Z</dcterms:created>
  <dcterms:modified xsi:type="dcterms:W3CDTF">2021-01-11T10:45:00Z</dcterms:modified>
</cp:coreProperties>
</file>