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E6F" w:rsidRPr="005A757E" w:rsidRDefault="00CC2E6F" w:rsidP="00CC2E6F">
      <w:pPr>
        <w:shd w:val="clear" w:color="auto" w:fill="FFFFFF"/>
        <w:spacing w:before="120"/>
        <w:ind w:firstLine="567"/>
        <w:jc w:val="both"/>
        <w:rPr>
          <w:sz w:val="22"/>
          <w:szCs w:val="22"/>
        </w:rPr>
      </w:pPr>
      <w:r w:rsidRPr="00DC38B1">
        <w:rPr>
          <w:rStyle w:val="a3"/>
          <w:bCs/>
          <w:szCs w:val="22"/>
        </w:rPr>
        <w:t xml:space="preserve">Ситуация 1.3 </w:t>
      </w:r>
      <w:r w:rsidRPr="00DC38B1">
        <w:rPr>
          <w:b/>
          <w:bCs/>
          <w:szCs w:val="22"/>
        </w:rPr>
        <w:t xml:space="preserve">Определение стадий жизненного цикла организации (ЖЦО) по рыночным переменным </w:t>
      </w:r>
      <w:r w:rsidRPr="005A757E">
        <w:rPr>
          <w:b/>
          <w:bCs/>
          <w:sz w:val="22"/>
          <w:szCs w:val="22"/>
        </w:rPr>
        <w:t>[</w:t>
      </w:r>
      <w:r>
        <w:rPr>
          <w:b/>
          <w:bCs/>
          <w:sz w:val="22"/>
          <w:szCs w:val="22"/>
        </w:rPr>
        <w:t>3</w:t>
      </w:r>
      <w:r w:rsidRPr="005A757E">
        <w:rPr>
          <w:b/>
          <w:bCs/>
          <w:sz w:val="22"/>
          <w:szCs w:val="22"/>
        </w:rPr>
        <w:t>]</w:t>
      </w:r>
    </w:p>
    <w:p w:rsidR="00CC2E6F" w:rsidRPr="00CC2E6F" w:rsidRDefault="00CC2E6F" w:rsidP="00CC2E6F">
      <w:pPr>
        <w:shd w:val="clear" w:color="auto" w:fill="FFFFFF"/>
        <w:spacing w:before="120"/>
        <w:ind w:firstLine="567"/>
        <w:jc w:val="both"/>
        <w:rPr>
          <w:sz w:val="22"/>
        </w:rPr>
      </w:pPr>
      <w:r w:rsidRPr="005A757E">
        <w:rPr>
          <w:i/>
          <w:iCs/>
          <w:sz w:val="22"/>
          <w:szCs w:val="30"/>
        </w:rPr>
        <w:t>Исходные данные</w:t>
      </w:r>
      <w:r w:rsidRPr="005A757E">
        <w:rPr>
          <w:sz w:val="22"/>
          <w:szCs w:val="30"/>
        </w:rPr>
        <w:t>. В 2004 году главный акционер и председ</w:t>
      </w:r>
      <w:r w:rsidRPr="005A757E">
        <w:rPr>
          <w:sz w:val="22"/>
          <w:szCs w:val="30"/>
        </w:rPr>
        <w:t>а</w:t>
      </w:r>
      <w:r w:rsidRPr="005A757E">
        <w:rPr>
          <w:sz w:val="22"/>
          <w:szCs w:val="30"/>
        </w:rPr>
        <w:t xml:space="preserve">тель совета директоров группы предприятий </w:t>
      </w:r>
      <w:r>
        <w:rPr>
          <w:sz w:val="22"/>
          <w:szCs w:val="30"/>
        </w:rPr>
        <w:t>«</w:t>
      </w:r>
      <w:r w:rsidRPr="005A757E">
        <w:rPr>
          <w:sz w:val="22"/>
          <w:szCs w:val="30"/>
        </w:rPr>
        <w:t>ГОТЭК</w:t>
      </w:r>
      <w:r>
        <w:rPr>
          <w:sz w:val="22"/>
          <w:szCs w:val="30"/>
        </w:rPr>
        <w:t>»</w:t>
      </w:r>
      <w:r w:rsidRPr="005A757E">
        <w:rPr>
          <w:sz w:val="22"/>
          <w:szCs w:val="30"/>
        </w:rPr>
        <w:t xml:space="preserve"> (г. Железн</w:t>
      </w:r>
      <w:r w:rsidRPr="005A757E">
        <w:rPr>
          <w:sz w:val="22"/>
          <w:szCs w:val="30"/>
        </w:rPr>
        <w:t>о</w:t>
      </w:r>
      <w:r w:rsidRPr="005A757E">
        <w:rPr>
          <w:sz w:val="22"/>
          <w:szCs w:val="30"/>
        </w:rPr>
        <w:t>горск Курской области) Владимир Чуйков мог быть вполне довол</w:t>
      </w:r>
      <w:r w:rsidRPr="005A757E">
        <w:rPr>
          <w:sz w:val="22"/>
          <w:szCs w:val="30"/>
        </w:rPr>
        <w:t>ь</w:t>
      </w:r>
      <w:r w:rsidRPr="005A757E">
        <w:rPr>
          <w:sz w:val="22"/>
          <w:szCs w:val="30"/>
        </w:rPr>
        <w:t>ным тем, как развивается его бизнес. В группу, которая представляла собой объединение юридических лиц, основанное на едином упра</w:t>
      </w:r>
      <w:r w:rsidRPr="005A757E">
        <w:rPr>
          <w:sz w:val="22"/>
          <w:szCs w:val="30"/>
        </w:rPr>
        <w:t>в</w:t>
      </w:r>
      <w:r w:rsidRPr="005A757E">
        <w:rPr>
          <w:sz w:val="22"/>
          <w:szCs w:val="30"/>
        </w:rPr>
        <w:t xml:space="preserve">ленческом центре и </w:t>
      </w:r>
      <w:r w:rsidRPr="00CC2E6F">
        <w:rPr>
          <w:sz w:val="22"/>
          <w:szCs w:val="30"/>
        </w:rPr>
        <w:t xml:space="preserve">взаимном владении акциями, входило 7 предприятий, из которых 4 занимались производством: </w:t>
      </w:r>
      <w:proofErr w:type="gramStart"/>
      <w:r w:rsidRPr="00CC2E6F">
        <w:rPr>
          <w:sz w:val="22"/>
          <w:szCs w:val="30"/>
        </w:rPr>
        <w:t>ЗАО «ГОТЭК» прои</w:t>
      </w:r>
      <w:r w:rsidRPr="00CC2E6F">
        <w:rPr>
          <w:sz w:val="22"/>
          <w:szCs w:val="30"/>
        </w:rPr>
        <w:t>з</w:t>
      </w:r>
      <w:r w:rsidRPr="00CC2E6F">
        <w:rPr>
          <w:sz w:val="22"/>
          <w:szCs w:val="30"/>
        </w:rPr>
        <w:t xml:space="preserve">водило гофрированный картон, транспортную и потребительскую упаковку с </w:t>
      </w:r>
      <w:proofErr w:type="spellStart"/>
      <w:r w:rsidRPr="00CC2E6F">
        <w:rPr>
          <w:sz w:val="22"/>
          <w:szCs w:val="30"/>
        </w:rPr>
        <w:t>флексографской</w:t>
      </w:r>
      <w:proofErr w:type="spellEnd"/>
      <w:r w:rsidRPr="00CC2E6F">
        <w:rPr>
          <w:sz w:val="22"/>
          <w:szCs w:val="30"/>
        </w:rPr>
        <w:t xml:space="preserve"> печатью, ЗАО «</w:t>
      </w:r>
      <w:proofErr w:type="spellStart"/>
      <w:r w:rsidRPr="00CC2E6F">
        <w:rPr>
          <w:sz w:val="22"/>
          <w:szCs w:val="30"/>
        </w:rPr>
        <w:t>ГОТЭК-Принт</w:t>
      </w:r>
      <w:proofErr w:type="spellEnd"/>
      <w:r w:rsidRPr="00CC2E6F">
        <w:rPr>
          <w:sz w:val="22"/>
          <w:szCs w:val="30"/>
        </w:rPr>
        <w:t>» – упако</w:t>
      </w:r>
      <w:r w:rsidRPr="00CC2E6F">
        <w:rPr>
          <w:sz w:val="22"/>
          <w:szCs w:val="30"/>
        </w:rPr>
        <w:t>в</w:t>
      </w:r>
      <w:r w:rsidRPr="00CC2E6F">
        <w:rPr>
          <w:sz w:val="22"/>
          <w:szCs w:val="30"/>
        </w:rPr>
        <w:t xml:space="preserve">ку из </w:t>
      </w:r>
      <w:proofErr w:type="spellStart"/>
      <w:r w:rsidRPr="00CC2E6F">
        <w:rPr>
          <w:sz w:val="22"/>
          <w:szCs w:val="30"/>
        </w:rPr>
        <w:t>микрогофрокартона</w:t>
      </w:r>
      <w:proofErr w:type="spellEnd"/>
      <w:r w:rsidRPr="00CC2E6F">
        <w:rPr>
          <w:sz w:val="22"/>
          <w:szCs w:val="30"/>
        </w:rPr>
        <w:t xml:space="preserve"> и картона хром-эрзац с офсетной печатью, ЗАО «</w:t>
      </w:r>
      <w:proofErr w:type="spellStart"/>
      <w:r w:rsidRPr="00CC2E6F">
        <w:rPr>
          <w:sz w:val="22"/>
          <w:szCs w:val="30"/>
        </w:rPr>
        <w:t>ГОТЭК-Литар</w:t>
      </w:r>
      <w:proofErr w:type="spellEnd"/>
      <w:r w:rsidRPr="00CC2E6F">
        <w:rPr>
          <w:sz w:val="22"/>
          <w:szCs w:val="30"/>
        </w:rPr>
        <w:t>» – транспортную и розничную упаковку из фо</w:t>
      </w:r>
      <w:r w:rsidRPr="00CC2E6F">
        <w:rPr>
          <w:sz w:val="22"/>
          <w:szCs w:val="30"/>
        </w:rPr>
        <w:t>р</w:t>
      </w:r>
      <w:r w:rsidRPr="00CC2E6F">
        <w:rPr>
          <w:sz w:val="22"/>
          <w:szCs w:val="30"/>
        </w:rPr>
        <w:t>мованной бумажной массы для яиц и держатели бумажных стаканов для «Макдоналдса», ЗАО «ПОЛИПАК» – гибкую упаковку на основе полимерных и бумажных материалов с печатью и без печати.</w:t>
      </w:r>
      <w:proofErr w:type="gramEnd"/>
    </w:p>
    <w:p w:rsidR="00CC2E6F" w:rsidRPr="00CC2E6F" w:rsidRDefault="00CC2E6F" w:rsidP="00CC2E6F">
      <w:pPr>
        <w:shd w:val="clear" w:color="auto" w:fill="FFFFFF"/>
        <w:ind w:firstLine="567"/>
        <w:jc w:val="both"/>
        <w:rPr>
          <w:sz w:val="22"/>
        </w:rPr>
      </w:pPr>
      <w:r w:rsidRPr="00CC2E6F">
        <w:rPr>
          <w:sz w:val="22"/>
          <w:szCs w:val="30"/>
        </w:rPr>
        <w:t xml:space="preserve">Ситуация на рынке складывалась более чем удачно. Емкость рынка российской упаковочной продукции, согласно исследованиям компании </w:t>
      </w:r>
      <w:r w:rsidRPr="00CC2E6F">
        <w:rPr>
          <w:sz w:val="22"/>
          <w:szCs w:val="30"/>
          <w:lang w:val="en-US"/>
        </w:rPr>
        <w:t>PRADO</w:t>
      </w:r>
      <w:r w:rsidRPr="00CC2E6F">
        <w:rPr>
          <w:sz w:val="22"/>
          <w:szCs w:val="30"/>
        </w:rPr>
        <w:t xml:space="preserve"> </w:t>
      </w:r>
      <w:r w:rsidRPr="00CC2E6F">
        <w:rPr>
          <w:sz w:val="22"/>
          <w:szCs w:val="30"/>
          <w:lang w:val="en-US"/>
        </w:rPr>
        <w:t>Marketing</w:t>
      </w:r>
      <w:r w:rsidRPr="00CC2E6F">
        <w:rPr>
          <w:sz w:val="22"/>
          <w:szCs w:val="30"/>
        </w:rPr>
        <w:t xml:space="preserve">, в 2002 году достигла 15,7 </w:t>
      </w:r>
      <w:proofErr w:type="spellStart"/>
      <w:proofErr w:type="gramStart"/>
      <w:r w:rsidRPr="00CC2E6F">
        <w:rPr>
          <w:sz w:val="22"/>
          <w:szCs w:val="30"/>
        </w:rPr>
        <w:t>млрд</w:t>
      </w:r>
      <w:proofErr w:type="spellEnd"/>
      <w:proofErr w:type="gramEnd"/>
      <w:r w:rsidRPr="00CC2E6F">
        <w:rPr>
          <w:sz w:val="22"/>
          <w:szCs w:val="30"/>
        </w:rPr>
        <w:t xml:space="preserve"> долл., и ее рост прогнозировался на уровне не менее 20% в год. В 2004 году главное предприятие группы, ЗАО «ГОТЭК», которое формировало до 65% выручки группы, заняло лидирующие позиции в своем се</w:t>
      </w:r>
      <w:r w:rsidRPr="00CC2E6F">
        <w:rPr>
          <w:sz w:val="22"/>
          <w:szCs w:val="30"/>
        </w:rPr>
        <w:t>г</w:t>
      </w:r>
      <w:r w:rsidRPr="00CC2E6F">
        <w:rPr>
          <w:sz w:val="22"/>
          <w:szCs w:val="30"/>
        </w:rPr>
        <w:t xml:space="preserve">менте. Неплохие показатели демонстрировали и другие предприятия группы. Ключевыми клиентами предприятия являлись компании «Марс», «Балтика», </w:t>
      </w:r>
      <w:r w:rsidRPr="00CC2E6F">
        <w:rPr>
          <w:sz w:val="22"/>
          <w:szCs w:val="30"/>
          <w:lang w:val="en-US"/>
        </w:rPr>
        <w:t>P</w:t>
      </w:r>
      <w:r w:rsidRPr="00CC2E6F">
        <w:rPr>
          <w:sz w:val="22"/>
          <w:szCs w:val="30"/>
        </w:rPr>
        <w:t>&amp;</w:t>
      </w:r>
      <w:r w:rsidRPr="00CC2E6F">
        <w:rPr>
          <w:sz w:val="22"/>
          <w:szCs w:val="30"/>
          <w:lang w:val="en-US"/>
        </w:rPr>
        <w:t>G</w:t>
      </w:r>
      <w:r w:rsidRPr="00CC2E6F">
        <w:rPr>
          <w:sz w:val="22"/>
          <w:szCs w:val="30"/>
        </w:rPr>
        <w:t xml:space="preserve">, «Сан </w:t>
      </w:r>
      <w:proofErr w:type="spellStart"/>
      <w:r w:rsidRPr="00CC2E6F">
        <w:rPr>
          <w:sz w:val="22"/>
          <w:szCs w:val="30"/>
        </w:rPr>
        <w:t>Интер-брю</w:t>
      </w:r>
      <w:proofErr w:type="spellEnd"/>
      <w:r w:rsidRPr="00CC2E6F">
        <w:rPr>
          <w:sz w:val="22"/>
          <w:szCs w:val="30"/>
        </w:rPr>
        <w:t>», «</w:t>
      </w:r>
      <w:proofErr w:type="spellStart"/>
      <w:r w:rsidRPr="00CC2E6F">
        <w:rPr>
          <w:sz w:val="22"/>
          <w:szCs w:val="30"/>
        </w:rPr>
        <w:t>Крафт</w:t>
      </w:r>
      <w:proofErr w:type="spellEnd"/>
      <w:r w:rsidRPr="00CC2E6F">
        <w:rPr>
          <w:sz w:val="22"/>
          <w:szCs w:val="30"/>
        </w:rPr>
        <w:t xml:space="preserve"> </w:t>
      </w:r>
      <w:proofErr w:type="spellStart"/>
      <w:r w:rsidRPr="00CC2E6F">
        <w:rPr>
          <w:sz w:val="22"/>
          <w:szCs w:val="30"/>
        </w:rPr>
        <w:t>Фудс</w:t>
      </w:r>
      <w:proofErr w:type="spellEnd"/>
      <w:r w:rsidRPr="00CC2E6F">
        <w:rPr>
          <w:sz w:val="22"/>
          <w:szCs w:val="30"/>
        </w:rPr>
        <w:t>».</w:t>
      </w:r>
    </w:p>
    <w:p w:rsidR="00CC2E6F" w:rsidRPr="00CC2E6F" w:rsidRDefault="00CC2E6F" w:rsidP="00CC2E6F">
      <w:pPr>
        <w:shd w:val="clear" w:color="auto" w:fill="FFFFFF"/>
        <w:ind w:firstLine="567"/>
        <w:jc w:val="both"/>
        <w:rPr>
          <w:sz w:val="22"/>
        </w:rPr>
      </w:pPr>
      <w:r w:rsidRPr="00CC2E6F">
        <w:rPr>
          <w:sz w:val="22"/>
          <w:szCs w:val="30"/>
        </w:rPr>
        <w:t>В то же время в самом высокодоходном сегменте рынка – пр</w:t>
      </w:r>
      <w:r w:rsidRPr="00CC2E6F">
        <w:rPr>
          <w:sz w:val="22"/>
          <w:szCs w:val="30"/>
        </w:rPr>
        <w:t>о</w:t>
      </w:r>
      <w:r w:rsidRPr="00CC2E6F">
        <w:rPr>
          <w:sz w:val="22"/>
          <w:szCs w:val="30"/>
        </w:rPr>
        <w:t>изводстве ящиков сложной конфигурации с цветной печатью и з</w:t>
      </w:r>
      <w:r w:rsidRPr="00CC2E6F">
        <w:rPr>
          <w:sz w:val="22"/>
          <w:szCs w:val="30"/>
        </w:rPr>
        <w:t>а</w:t>
      </w:r>
      <w:r w:rsidRPr="00CC2E6F">
        <w:rPr>
          <w:sz w:val="22"/>
          <w:szCs w:val="30"/>
        </w:rPr>
        <w:t xml:space="preserve">щитными покрытиями (высечка) – ЗАО «ГОТЭК» уступало по объему производства финско-шведскому концерну </w:t>
      </w:r>
      <w:proofErr w:type="spellStart"/>
      <w:r w:rsidRPr="00CC2E6F">
        <w:rPr>
          <w:sz w:val="22"/>
          <w:szCs w:val="30"/>
          <w:lang w:val="en-US"/>
        </w:rPr>
        <w:t>Stora</w:t>
      </w:r>
      <w:proofErr w:type="spellEnd"/>
      <w:r w:rsidRPr="00CC2E6F">
        <w:rPr>
          <w:sz w:val="22"/>
          <w:szCs w:val="30"/>
        </w:rPr>
        <w:t xml:space="preserve"> </w:t>
      </w:r>
      <w:r w:rsidRPr="00CC2E6F">
        <w:rPr>
          <w:sz w:val="22"/>
          <w:szCs w:val="30"/>
          <w:lang w:val="en-US"/>
        </w:rPr>
        <w:t>Enso</w:t>
      </w:r>
      <w:r w:rsidRPr="00CC2E6F">
        <w:rPr>
          <w:sz w:val="22"/>
          <w:szCs w:val="30"/>
        </w:rPr>
        <w:t>.</w:t>
      </w:r>
    </w:p>
    <w:p w:rsidR="00CC2E6F" w:rsidRPr="00CC2E6F" w:rsidRDefault="00CC2E6F" w:rsidP="00CC2E6F">
      <w:pPr>
        <w:shd w:val="clear" w:color="auto" w:fill="FFFFFF"/>
        <w:ind w:firstLine="567"/>
        <w:jc w:val="both"/>
        <w:rPr>
          <w:sz w:val="22"/>
        </w:rPr>
      </w:pPr>
      <w:r w:rsidRPr="00CC2E6F">
        <w:rPr>
          <w:sz w:val="22"/>
          <w:szCs w:val="30"/>
        </w:rPr>
        <w:t>Кроме этого, производственные площадки группы хоть и нах</w:t>
      </w:r>
      <w:r w:rsidRPr="00CC2E6F">
        <w:rPr>
          <w:sz w:val="22"/>
          <w:szCs w:val="30"/>
        </w:rPr>
        <w:t>о</w:t>
      </w:r>
      <w:r w:rsidRPr="00CC2E6F">
        <w:rPr>
          <w:sz w:val="22"/>
          <w:szCs w:val="30"/>
        </w:rPr>
        <w:t xml:space="preserve">дились в Центральном федеральном округе, но </w:t>
      </w:r>
      <w:proofErr w:type="gramStart"/>
      <w:r w:rsidRPr="00CC2E6F">
        <w:rPr>
          <w:sz w:val="22"/>
          <w:szCs w:val="30"/>
        </w:rPr>
        <w:t>все</w:t>
      </w:r>
      <w:proofErr w:type="gramEnd"/>
      <w:r w:rsidRPr="00CC2E6F">
        <w:rPr>
          <w:sz w:val="22"/>
          <w:szCs w:val="30"/>
        </w:rPr>
        <w:t xml:space="preserve"> же на значител</w:t>
      </w:r>
      <w:r w:rsidRPr="00CC2E6F">
        <w:rPr>
          <w:sz w:val="22"/>
          <w:szCs w:val="30"/>
        </w:rPr>
        <w:t>ь</w:t>
      </w:r>
      <w:r w:rsidRPr="00CC2E6F">
        <w:rPr>
          <w:sz w:val="22"/>
          <w:szCs w:val="30"/>
        </w:rPr>
        <w:t>ном отдалении от потенциальных клиентов, основная часть которых расположена в Москве и Московской области. Сдерживающим факт</w:t>
      </w:r>
      <w:r w:rsidRPr="00CC2E6F">
        <w:rPr>
          <w:sz w:val="22"/>
          <w:szCs w:val="30"/>
        </w:rPr>
        <w:t>о</w:t>
      </w:r>
      <w:r w:rsidRPr="00CC2E6F">
        <w:rPr>
          <w:sz w:val="22"/>
          <w:szCs w:val="30"/>
        </w:rPr>
        <w:t xml:space="preserve">ром по сравнению с предприятиями полного цикла, </w:t>
      </w:r>
      <w:proofErr w:type="spellStart"/>
      <w:r w:rsidRPr="00CC2E6F">
        <w:rPr>
          <w:sz w:val="22"/>
          <w:szCs w:val="30"/>
        </w:rPr>
        <w:t>Набережно-Челнинским</w:t>
      </w:r>
      <w:proofErr w:type="spellEnd"/>
      <w:r w:rsidRPr="00CC2E6F">
        <w:rPr>
          <w:sz w:val="22"/>
          <w:szCs w:val="30"/>
        </w:rPr>
        <w:t xml:space="preserve"> КБК и ОАО «</w:t>
      </w:r>
      <w:proofErr w:type="spellStart"/>
      <w:r w:rsidRPr="00CC2E6F">
        <w:rPr>
          <w:sz w:val="22"/>
          <w:szCs w:val="30"/>
        </w:rPr>
        <w:t>Архбум</w:t>
      </w:r>
      <w:proofErr w:type="spellEnd"/>
      <w:r w:rsidRPr="00CC2E6F">
        <w:rPr>
          <w:sz w:val="22"/>
          <w:szCs w:val="30"/>
        </w:rPr>
        <w:t>», являлось и отсутствие у «</w:t>
      </w:r>
      <w:proofErr w:type="spellStart"/>
      <w:r w:rsidRPr="00CC2E6F">
        <w:rPr>
          <w:sz w:val="22"/>
          <w:szCs w:val="30"/>
        </w:rPr>
        <w:t>ГОТЭКа</w:t>
      </w:r>
      <w:proofErr w:type="spellEnd"/>
      <w:r w:rsidRPr="00CC2E6F">
        <w:rPr>
          <w:sz w:val="22"/>
          <w:szCs w:val="30"/>
        </w:rPr>
        <w:t>» собственной сырьевой базы. По данным исследовательской ко</w:t>
      </w:r>
      <w:r w:rsidRPr="00CC2E6F">
        <w:rPr>
          <w:sz w:val="22"/>
          <w:szCs w:val="30"/>
        </w:rPr>
        <w:t>м</w:t>
      </w:r>
      <w:r w:rsidRPr="00CC2E6F">
        <w:rPr>
          <w:sz w:val="22"/>
          <w:szCs w:val="30"/>
        </w:rPr>
        <w:t xml:space="preserve">пании </w:t>
      </w:r>
      <w:proofErr w:type="spellStart"/>
      <w:r w:rsidRPr="00CC2E6F">
        <w:rPr>
          <w:sz w:val="22"/>
          <w:szCs w:val="30"/>
          <w:lang w:val="en-US"/>
        </w:rPr>
        <w:t>Abercade</w:t>
      </w:r>
      <w:proofErr w:type="spellEnd"/>
      <w:r w:rsidRPr="00CC2E6F">
        <w:rPr>
          <w:sz w:val="22"/>
          <w:szCs w:val="30"/>
        </w:rPr>
        <w:t xml:space="preserve"> </w:t>
      </w:r>
      <w:r w:rsidRPr="00CC2E6F">
        <w:rPr>
          <w:sz w:val="22"/>
          <w:szCs w:val="30"/>
          <w:lang w:val="en-US"/>
        </w:rPr>
        <w:t>Consulting</w:t>
      </w:r>
      <w:r w:rsidRPr="00CC2E6F">
        <w:rPr>
          <w:sz w:val="22"/>
          <w:szCs w:val="30"/>
        </w:rPr>
        <w:t>, с начала 2004 года цены на сырье росли скачкообразно, причем порой повышение достигало 10%, что не мо</w:t>
      </w:r>
      <w:r w:rsidRPr="00CC2E6F">
        <w:rPr>
          <w:sz w:val="22"/>
          <w:szCs w:val="30"/>
        </w:rPr>
        <w:t>г</w:t>
      </w:r>
      <w:r w:rsidRPr="00CC2E6F">
        <w:rPr>
          <w:sz w:val="22"/>
          <w:szCs w:val="30"/>
        </w:rPr>
        <w:t>ло не сказаться на рентабельности «</w:t>
      </w:r>
      <w:proofErr w:type="spellStart"/>
      <w:r w:rsidRPr="00CC2E6F">
        <w:rPr>
          <w:sz w:val="22"/>
          <w:szCs w:val="30"/>
        </w:rPr>
        <w:t>ГОТЭКа</w:t>
      </w:r>
      <w:proofErr w:type="spellEnd"/>
      <w:r w:rsidRPr="00CC2E6F">
        <w:rPr>
          <w:sz w:val="22"/>
          <w:szCs w:val="30"/>
        </w:rPr>
        <w:t>».</w:t>
      </w:r>
    </w:p>
    <w:p w:rsidR="00CC2E6F" w:rsidRPr="00CC2E6F" w:rsidRDefault="00CC2E6F" w:rsidP="00CC2E6F">
      <w:pPr>
        <w:shd w:val="clear" w:color="auto" w:fill="FFFFFF"/>
        <w:ind w:firstLine="567"/>
        <w:jc w:val="both"/>
        <w:rPr>
          <w:sz w:val="22"/>
        </w:rPr>
      </w:pPr>
      <w:r w:rsidRPr="00CC2E6F">
        <w:rPr>
          <w:sz w:val="22"/>
          <w:szCs w:val="30"/>
        </w:rPr>
        <w:t>Компания стремилась стать главным брендом в упаковочной о</w:t>
      </w:r>
      <w:r w:rsidRPr="00CC2E6F">
        <w:rPr>
          <w:sz w:val="22"/>
          <w:szCs w:val="30"/>
        </w:rPr>
        <w:t>т</w:t>
      </w:r>
      <w:r w:rsidRPr="00CC2E6F">
        <w:rPr>
          <w:sz w:val="22"/>
          <w:szCs w:val="30"/>
        </w:rPr>
        <w:t>расли, лидером на рынке. В теории все выглядело просто. Группе компаний необходимо было добиться увеличения процентного присутствия в системе закупок ключевых клиентов. Это давало бы ст</w:t>
      </w:r>
      <w:r w:rsidRPr="00CC2E6F">
        <w:rPr>
          <w:sz w:val="22"/>
          <w:szCs w:val="30"/>
        </w:rPr>
        <w:t>а</w:t>
      </w:r>
      <w:r w:rsidRPr="00CC2E6F">
        <w:rPr>
          <w:sz w:val="22"/>
          <w:szCs w:val="30"/>
        </w:rPr>
        <w:t>бильный и прогнозируемый сбыт, загруженность производства, сн</w:t>
      </w:r>
      <w:r w:rsidRPr="00CC2E6F">
        <w:rPr>
          <w:sz w:val="22"/>
          <w:szCs w:val="30"/>
        </w:rPr>
        <w:t>и</w:t>
      </w:r>
      <w:r w:rsidRPr="00CC2E6F">
        <w:rPr>
          <w:sz w:val="22"/>
          <w:szCs w:val="30"/>
        </w:rPr>
        <w:t xml:space="preserve">жение издержек и более высокую прогнозируемость бизнеса в целом. На тот момент поставки десяти ключевым клиентам формировали 23% выручки группы. При этом доля одного заказчика не превышала 4,7%. Специфика рынка такова, что крупные потребители </w:t>
      </w:r>
      <w:proofErr w:type="spellStart"/>
      <w:r w:rsidRPr="00CC2E6F">
        <w:rPr>
          <w:sz w:val="22"/>
          <w:szCs w:val="30"/>
        </w:rPr>
        <w:t>гофротары</w:t>
      </w:r>
      <w:proofErr w:type="spellEnd"/>
      <w:r w:rsidRPr="00CC2E6F">
        <w:rPr>
          <w:sz w:val="22"/>
          <w:szCs w:val="30"/>
        </w:rPr>
        <w:t xml:space="preserve"> предпочитают распределять заказы сразу у нескольких поставщиков, чтобы застраховаться, например, от сбоев в поставках.</w:t>
      </w:r>
    </w:p>
    <w:p w:rsidR="00CC2E6F" w:rsidRPr="00CC2E6F" w:rsidRDefault="00CC2E6F" w:rsidP="00CC2E6F">
      <w:pPr>
        <w:shd w:val="clear" w:color="auto" w:fill="FFFFFF"/>
        <w:ind w:firstLine="567"/>
        <w:jc w:val="both"/>
        <w:rPr>
          <w:sz w:val="22"/>
        </w:rPr>
      </w:pPr>
      <w:r w:rsidRPr="00CC2E6F">
        <w:rPr>
          <w:sz w:val="22"/>
          <w:szCs w:val="30"/>
        </w:rPr>
        <w:t>По мнению основного акционера компании Владимира Чуйкова, выполнить эти задачи можно было, предложив потребителям ун</w:t>
      </w:r>
      <w:r w:rsidRPr="00CC2E6F">
        <w:rPr>
          <w:sz w:val="22"/>
          <w:szCs w:val="30"/>
        </w:rPr>
        <w:t>и</w:t>
      </w:r>
      <w:r w:rsidRPr="00CC2E6F">
        <w:rPr>
          <w:sz w:val="22"/>
          <w:szCs w:val="30"/>
        </w:rPr>
        <w:t>кальный уровень сервиса.</w:t>
      </w:r>
    </w:p>
    <w:p w:rsidR="00CC2E6F" w:rsidRPr="00CC2E6F" w:rsidRDefault="00CC2E6F" w:rsidP="00CC2E6F">
      <w:pPr>
        <w:shd w:val="clear" w:color="auto" w:fill="FFFFFF"/>
        <w:ind w:firstLine="567"/>
        <w:jc w:val="both"/>
        <w:rPr>
          <w:sz w:val="22"/>
        </w:rPr>
      </w:pPr>
      <w:r w:rsidRPr="00CC2E6F">
        <w:rPr>
          <w:sz w:val="22"/>
          <w:szCs w:val="30"/>
        </w:rPr>
        <w:t xml:space="preserve">«Путь, в принципе, верный, – говорит один из экспертов рынка. – Производство </w:t>
      </w:r>
      <w:proofErr w:type="spellStart"/>
      <w:r w:rsidRPr="00CC2E6F">
        <w:rPr>
          <w:sz w:val="22"/>
          <w:szCs w:val="30"/>
        </w:rPr>
        <w:t>гофротары</w:t>
      </w:r>
      <w:proofErr w:type="spellEnd"/>
      <w:r w:rsidRPr="00CC2E6F">
        <w:rPr>
          <w:sz w:val="22"/>
          <w:szCs w:val="30"/>
        </w:rPr>
        <w:t xml:space="preserve"> – это рынок, где выбирает не продавец, а покупатель, который имеет возможность, что называется, покапризничать. На моей памяти одна крупная компания завернула миллио</w:t>
      </w:r>
      <w:r w:rsidRPr="00CC2E6F">
        <w:rPr>
          <w:sz w:val="22"/>
          <w:szCs w:val="30"/>
        </w:rPr>
        <w:t>н</w:t>
      </w:r>
      <w:r w:rsidRPr="00CC2E6F">
        <w:rPr>
          <w:sz w:val="22"/>
          <w:szCs w:val="30"/>
        </w:rPr>
        <w:t>ную партию ящиков только потому, что, по их мнению, оттенок цвета печати был «не тот», хотя все было выполнено строго по техническому заданию. Российским компаниям непросто конкурировать с ме</w:t>
      </w:r>
      <w:r w:rsidRPr="00CC2E6F">
        <w:rPr>
          <w:sz w:val="22"/>
          <w:szCs w:val="30"/>
        </w:rPr>
        <w:t>ж</w:t>
      </w:r>
      <w:r w:rsidRPr="00CC2E6F">
        <w:rPr>
          <w:sz w:val="22"/>
          <w:szCs w:val="30"/>
        </w:rPr>
        <w:t xml:space="preserve">дународными корпорациями, особенно в сегменте высечки. У лидера рынка – </w:t>
      </w:r>
      <w:proofErr w:type="spellStart"/>
      <w:r w:rsidRPr="00CC2E6F">
        <w:rPr>
          <w:sz w:val="22"/>
          <w:szCs w:val="30"/>
          <w:lang w:val="en-US"/>
        </w:rPr>
        <w:t>Stora</w:t>
      </w:r>
      <w:proofErr w:type="spellEnd"/>
      <w:r w:rsidRPr="00CC2E6F">
        <w:rPr>
          <w:sz w:val="22"/>
          <w:szCs w:val="30"/>
        </w:rPr>
        <w:t xml:space="preserve"> </w:t>
      </w:r>
      <w:r w:rsidRPr="00CC2E6F">
        <w:rPr>
          <w:sz w:val="22"/>
          <w:szCs w:val="30"/>
          <w:lang w:val="en-US"/>
        </w:rPr>
        <w:t>Enso</w:t>
      </w:r>
      <w:r w:rsidRPr="00CC2E6F">
        <w:rPr>
          <w:sz w:val="22"/>
          <w:szCs w:val="30"/>
        </w:rPr>
        <w:t xml:space="preserve"> – финальные цены на упаковку выше, чем у ро</w:t>
      </w:r>
      <w:r w:rsidRPr="00CC2E6F">
        <w:rPr>
          <w:sz w:val="22"/>
          <w:szCs w:val="30"/>
        </w:rPr>
        <w:t>с</w:t>
      </w:r>
      <w:r w:rsidRPr="00CC2E6F">
        <w:rPr>
          <w:sz w:val="22"/>
          <w:szCs w:val="30"/>
        </w:rPr>
        <w:t xml:space="preserve">сийских компаний, и все равно проблем со сбытом нет. Во-первых, концерн </w:t>
      </w:r>
      <w:proofErr w:type="spellStart"/>
      <w:r w:rsidRPr="00CC2E6F">
        <w:rPr>
          <w:sz w:val="22"/>
          <w:szCs w:val="30"/>
          <w:lang w:val="en-US"/>
        </w:rPr>
        <w:t>Stora</w:t>
      </w:r>
      <w:proofErr w:type="spellEnd"/>
      <w:r w:rsidRPr="00CC2E6F">
        <w:rPr>
          <w:sz w:val="22"/>
          <w:szCs w:val="30"/>
        </w:rPr>
        <w:t xml:space="preserve"> </w:t>
      </w:r>
      <w:r w:rsidRPr="00CC2E6F">
        <w:rPr>
          <w:sz w:val="22"/>
          <w:szCs w:val="30"/>
          <w:lang w:val="en-US"/>
        </w:rPr>
        <w:t>Enso</w:t>
      </w:r>
      <w:r w:rsidRPr="00CC2E6F">
        <w:rPr>
          <w:sz w:val="22"/>
          <w:szCs w:val="30"/>
        </w:rPr>
        <w:t xml:space="preserve"> пришел на рынок с портфелем клиентов из числа западных компаний, имеющих производство в России. Во-вторых, к</w:t>
      </w:r>
      <w:r w:rsidRPr="00CC2E6F">
        <w:rPr>
          <w:sz w:val="22"/>
          <w:szCs w:val="30"/>
        </w:rPr>
        <w:t>а</w:t>
      </w:r>
      <w:r w:rsidRPr="00CC2E6F">
        <w:rPr>
          <w:sz w:val="22"/>
          <w:szCs w:val="30"/>
        </w:rPr>
        <w:t>чество у него все-таки повыше за счет современного оборудования. Плюс современный подход к сервису. И, наконец, на предприятиях концерна в Европе работают крупные научно-технические центры, которые генерируют новые решения в упаковке» [3].</w:t>
      </w:r>
    </w:p>
    <w:p w:rsidR="00CC2E6F" w:rsidRPr="00CC2E6F" w:rsidRDefault="00CC2E6F" w:rsidP="00CC2E6F">
      <w:pPr>
        <w:shd w:val="clear" w:color="auto" w:fill="FFFFFF"/>
        <w:ind w:firstLine="567"/>
        <w:jc w:val="both"/>
        <w:rPr>
          <w:sz w:val="22"/>
        </w:rPr>
      </w:pPr>
      <w:r w:rsidRPr="00CC2E6F">
        <w:rPr>
          <w:sz w:val="22"/>
          <w:szCs w:val="30"/>
        </w:rPr>
        <w:t>В этой ситуации топ-менеджмент «</w:t>
      </w:r>
      <w:proofErr w:type="spellStart"/>
      <w:r w:rsidRPr="00CC2E6F">
        <w:rPr>
          <w:sz w:val="22"/>
          <w:szCs w:val="30"/>
        </w:rPr>
        <w:t>ГОТЭКа</w:t>
      </w:r>
      <w:proofErr w:type="spellEnd"/>
      <w:r w:rsidRPr="00CC2E6F">
        <w:rPr>
          <w:sz w:val="22"/>
          <w:szCs w:val="30"/>
        </w:rPr>
        <w:t>» придерживался а</w:t>
      </w:r>
      <w:r w:rsidRPr="00CC2E6F">
        <w:rPr>
          <w:sz w:val="22"/>
          <w:szCs w:val="30"/>
        </w:rPr>
        <w:t>г</w:t>
      </w:r>
      <w:r w:rsidRPr="00CC2E6F">
        <w:rPr>
          <w:sz w:val="22"/>
          <w:szCs w:val="30"/>
        </w:rPr>
        <w:t>рессивной стратегии модернизации производства и строительства н</w:t>
      </w:r>
      <w:r w:rsidRPr="00CC2E6F">
        <w:rPr>
          <w:sz w:val="22"/>
          <w:szCs w:val="30"/>
        </w:rPr>
        <w:t>о</w:t>
      </w:r>
      <w:r w:rsidRPr="00CC2E6F">
        <w:rPr>
          <w:sz w:val="22"/>
          <w:szCs w:val="30"/>
        </w:rPr>
        <w:t>вых производственных площадок. Используя заемные средства Сбе</w:t>
      </w:r>
      <w:r w:rsidRPr="00CC2E6F">
        <w:rPr>
          <w:sz w:val="22"/>
          <w:szCs w:val="30"/>
        </w:rPr>
        <w:t>р</w:t>
      </w:r>
      <w:r w:rsidRPr="00CC2E6F">
        <w:rPr>
          <w:sz w:val="22"/>
          <w:szCs w:val="30"/>
        </w:rPr>
        <w:t xml:space="preserve">банка и Внешторгбанка, а также средства от выпущенных в 2003 году корпоративных облигаций, компания «ГОТЭК» инвестировала с 2000 по 2005 год порядка 60 млн. долл. В модернизацию технологического комплекса ЗАО «ГОТЭК» и около 30 млн. – в </w:t>
      </w:r>
      <w:r w:rsidRPr="00CC2E6F">
        <w:rPr>
          <w:sz w:val="22"/>
          <w:szCs w:val="30"/>
        </w:rPr>
        <w:lastRenderedPageBreak/>
        <w:t>обновление технологической базы других предприятий группы. В 2004 году компания нач</w:t>
      </w:r>
      <w:r w:rsidRPr="00CC2E6F">
        <w:rPr>
          <w:sz w:val="22"/>
          <w:szCs w:val="30"/>
        </w:rPr>
        <w:t>а</w:t>
      </w:r>
      <w:r w:rsidRPr="00CC2E6F">
        <w:rPr>
          <w:sz w:val="22"/>
          <w:szCs w:val="30"/>
        </w:rPr>
        <w:t xml:space="preserve">ла строительство фабрики по производству </w:t>
      </w:r>
      <w:proofErr w:type="spellStart"/>
      <w:r w:rsidRPr="00CC2E6F">
        <w:rPr>
          <w:sz w:val="22"/>
          <w:szCs w:val="30"/>
        </w:rPr>
        <w:t>гофропродукции</w:t>
      </w:r>
      <w:proofErr w:type="spellEnd"/>
      <w:r w:rsidRPr="00CC2E6F">
        <w:rPr>
          <w:sz w:val="22"/>
          <w:szCs w:val="30"/>
        </w:rPr>
        <w:t xml:space="preserve"> в Нов</w:t>
      </w:r>
      <w:r w:rsidRPr="00CC2E6F">
        <w:rPr>
          <w:sz w:val="22"/>
          <w:szCs w:val="30"/>
        </w:rPr>
        <w:t>о</w:t>
      </w:r>
      <w:r w:rsidRPr="00CC2E6F">
        <w:rPr>
          <w:sz w:val="22"/>
          <w:szCs w:val="30"/>
        </w:rPr>
        <w:t>московске, поближе к московскому рынку сбыта и одному из ключ</w:t>
      </w:r>
      <w:r w:rsidRPr="00CC2E6F">
        <w:rPr>
          <w:sz w:val="22"/>
          <w:szCs w:val="30"/>
        </w:rPr>
        <w:t>е</w:t>
      </w:r>
      <w:r w:rsidRPr="00CC2E6F">
        <w:rPr>
          <w:sz w:val="22"/>
          <w:szCs w:val="30"/>
        </w:rPr>
        <w:t xml:space="preserve">вых клиентов – компании </w:t>
      </w:r>
      <w:r w:rsidRPr="00CC2E6F">
        <w:rPr>
          <w:sz w:val="22"/>
          <w:szCs w:val="30"/>
          <w:lang w:val="en-US"/>
        </w:rPr>
        <w:t>P</w:t>
      </w:r>
      <w:r w:rsidRPr="00CC2E6F">
        <w:rPr>
          <w:sz w:val="22"/>
          <w:szCs w:val="30"/>
        </w:rPr>
        <w:t>&amp;</w:t>
      </w:r>
      <w:r w:rsidRPr="00CC2E6F">
        <w:rPr>
          <w:sz w:val="22"/>
          <w:szCs w:val="30"/>
          <w:lang w:val="en-US"/>
        </w:rPr>
        <w:t>G</w:t>
      </w:r>
      <w:r w:rsidRPr="00CC2E6F">
        <w:rPr>
          <w:sz w:val="22"/>
          <w:szCs w:val="30"/>
        </w:rPr>
        <w:t>.</w:t>
      </w:r>
    </w:p>
    <w:p w:rsidR="00CC2E6F" w:rsidRPr="00CC2E6F" w:rsidRDefault="00CC2E6F" w:rsidP="00CC2E6F">
      <w:pPr>
        <w:shd w:val="clear" w:color="auto" w:fill="FFFFFF"/>
        <w:ind w:firstLine="567"/>
        <w:jc w:val="both"/>
        <w:rPr>
          <w:sz w:val="22"/>
        </w:rPr>
      </w:pPr>
      <w:r w:rsidRPr="00CC2E6F">
        <w:rPr>
          <w:sz w:val="22"/>
          <w:szCs w:val="30"/>
        </w:rPr>
        <w:t>В марте 2004 года топ-менеджмент пришел к осознанию, что только передовых технологий недостаточно для достижения поста</w:t>
      </w:r>
      <w:r w:rsidRPr="00CC2E6F">
        <w:rPr>
          <w:sz w:val="22"/>
          <w:szCs w:val="30"/>
        </w:rPr>
        <w:t>в</w:t>
      </w:r>
      <w:r w:rsidRPr="00CC2E6F">
        <w:rPr>
          <w:sz w:val="22"/>
          <w:szCs w:val="30"/>
        </w:rPr>
        <w:t xml:space="preserve">ленных </w:t>
      </w:r>
      <w:proofErr w:type="gramStart"/>
      <w:r w:rsidRPr="00CC2E6F">
        <w:rPr>
          <w:sz w:val="22"/>
          <w:szCs w:val="30"/>
        </w:rPr>
        <w:t>амбициозных</w:t>
      </w:r>
      <w:proofErr w:type="gramEnd"/>
      <w:r w:rsidRPr="00CC2E6F">
        <w:rPr>
          <w:sz w:val="22"/>
          <w:szCs w:val="30"/>
        </w:rPr>
        <w:t xml:space="preserve"> целей, так как стратегии компании должны соответствовать и ее структура, и бизнес-процессы. Единственный р</w:t>
      </w:r>
      <w:r w:rsidRPr="00CC2E6F">
        <w:rPr>
          <w:sz w:val="22"/>
          <w:szCs w:val="30"/>
        </w:rPr>
        <w:t>е</w:t>
      </w:r>
      <w:r w:rsidRPr="00CC2E6F">
        <w:rPr>
          <w:sz w:val="22"/>
          <w:szCs w:val="30"/>
        </w:rPr>
        <w:t>сурс, который мог бы обеспечить более успешное развитие, – орган</w:t>
      </w:r>
      <w:r w:rsidRPr="00CC2E6F">
        <w:rPr>
          <w:sz w:val="22"/>
          <w:szCs w:val="30"/>
        </w:rPr>
        <w:t>и</w:t>
      </w:r>
      <w:r w:rsidRPr="00CC2E6F">
        <w:rPr>
          <w:sz w:val="22"/>
          <w:szCs w:val="30"/>
        </w:rPr>
        <w:t>зационный.</w:t>
      </w:r>
    </w:p>
    <w:p w:rsidR="00CC2E6F" w:rsidRPr="00CC2E6F" w:rsidRDefault="00CC2E6F" w:rsidP="00CC2E6F">
      <w:pPr>
        <w:shd w:val="clear" w:color="auto" w:fill="FFFFFF"/>
        <w:ind w:firstLine="567"/>
        <w:jc w:val="both"/>
        <w:rPr>
          <w:sz w:val="22"/>
        </w:rPr>
      </w:pPr>
      <w:r w:rsidRPr="00CC2E6F">
        <w:rPr>
          <w:sz w:val="22"/>
          <w:szCs w:val="30"/>
        </w:rPr>
        <w:t>Топ-менеджмент группы «ГОТЭК» выделил ключевую задачу – сделать разрастающуюся компанию более управляемой и професси</w:t>
      </w:r>
      <w:r w:rsidRPr="00CC2E6F">
        <w:rPr>
          <w:sz w:val="22"/>
          <w:szCs w:val="30"/>
        </w:rPr>
        <w:t>о</w:t>
      </w:r>
      <w:r w:rsidRPr="00CC2E6F">
        <w:rPr>
          <w:sz w:val="22"/>
          <w:szCs w:val="30"/>
        </w:rPr>
        <w:t>нальной.</w:t>
      </w:r>
    </w:p>
    <w:p w:rsidR="00CC2E6F" w:rsidRPr="00CC2E6F" w:rsidRDefault="00CC2E6F" w:rsidP="00CC2E6F">
      <w:pPr>
        <w:shd w:val="clear" w:color="auto" w:fill="FFFFFF"/>
        <w:ind w:firstLine="567"/>
        <w:jc w:val="both"/>
        <w:rPr>
          <w:sz w:val="22"/>
          <w:szCs w:val="30"/>
        </w:rPr>
      </w:pPr>
      <w:r w:rsidRPr="00CC2E6F">
        <w:rPr>
          <w:sz w:val="22"/>
          <w:szCs w:val="30"/>
        </w:rPr>
        <w:t>На тот момент каждое из четырех производственных предпр</w:t>
      </w:r>
      <w:r w:rsidRPr="00CC2E6F">
        <w:rPr>
          <w:sz w:val="22"/>
          <w:szCs w:val="30"/>
        </w:rPr>
        <w:t>и</w:t>
      </w:r>
      <w:r w:rsidRPr="00CC2E6F">
        <w:rPr>
          <w:sz w:val="22"/>
          <w:szCs w:val="30"/>
        </w:rPr>
        <w:t>ятий группы являлось, по сути, автономным бизнесом. Над ними стояла управляющая компания «</w:t>
      </w:r>
      <w:proofErr w:type="spellStart"/>
      <w:r w:rsidRPr="00CC2E6F">
        <w:rPr>
          <w:sz w:val="22"/>
          <w:szCs w:val="30"/>
        </w:rPr>
        <w:t>ГОТЭК-Инвест</w:t>
      </w:r>
      <w:proofErr w:type="spellEnd"/>
      <w:r w:rsidRPr="00CC2E6F">
        <w:rPr>
          <w:sz w:val="22"/>
          <w:szCs w:val="30"/>
        </w:rPr>
        <w:t>» (рис. 2).</w:t>
      </w:r>
    </w:p>
    <w:p w:rsidR="00CC2E6F" w:rsidRPr="00CC2E6F" w:rsidRDefault="00CC2E6F" w:rsidP="00CC2E6F">
      <w:pPr>
        <w:shd w:val="clear" w:color="auto" w:fill="FFFFFF"/>
        <w:ind w:firstLine="567"/>
        <w:jc w:val="both"/>
        <w:rPr>
          <w:sz w:val="22"/>
          <w:szCs w:val="30"/>
        </w:rPr>
      </w:pPr>
      <w:r w:rsidRPr="00CC2E6F">
        <w:rPr>
          <w:sz w:val="22"/>
          <w:szCs w:val="30"/>
        </w:rPr>
        <w:t>«Назвать эту компанию настоящим центром управления можно было с большой натяжкой, – говорит директор департамента орган</w:t>
      </w:r>
      <w:r w:rsidRPr="00CC2E6F">
        <w:rPr>
          <w:sz w:val="22"/>
          <w:szCs w:val="30"/>
        </w:rPr>
        <w:t>и</w:t>
      </w:r>
      <w:r w:rsidRPr="00CC2E6F">
        <w:rPr>
          <w:sz w:val="22"/>
          <w:szCs w:val="30"/>
        </w:rPr>
        <w:t>зационного развития ЗАО «</w:t>
      </w:r>
      <w:proofErr w:type="spellStart"/>
      <w:r w:rsidRPr="00CC2E6F">
        <w:rPr>
          <w:sz w:val="22"/>
          <w:szCs w:val="30"/>
        </w:rPr>
        <w:t>ГОТЭК-Инвест</w:t>
      </w:r>
      <w:proofErr w:type="spellEnd"/>
      <w:r w:rsidRPr="00CC2E6F">
        <w:rPr>
          <w:sz w:val="22"/>
          <w:szCs w:val="30"/>
        </w:rPr>
        <w:t xml:space="preserve">» Елена Додонова, – тогда она находилась в зачаточном состоянии, и основной ее функцией был </w:t>
      </w:r>
      <w:proofErr w:type="gramStart"/>
      <w:r w:rsidRPr="00CC2E6F">
        <w:rPr>
          <w:sz w:val="22"/>
          <w:szCs w:val="30"/>
        </w:rPr>
        <w:t>контроль за</w:t>
      </w:r>
      <w:proofErr w:type="gramEnd"/>
      <w:r w:rsidRPr="00CC2E6F">
        <w:rPr>
          <w:sz w:val="22"/>
          <w:szCs w:val="30"/>
        </w:rPr>
        <w:t xml:space="preserve"> денежными потоками.</w:t>
      </w:r>
    </w:p>
    <w:p w:rsidR="00CC2E6F" w:rsidRPr="00CC2E6F" w:rsidRDefault="00CC2E6F" w:rsidP="00CC2E6F">
      <w:pPr>
        <w:shd w:val="clear" w:color="auto" w:fill="FFFFFF"/>
        <w:ind w:firstLine="567"/>
        <w:jc w:val="both"/>
        <w:rPr>
          <w:sz w:val="22"/>
          <w:szCs w:val="30"/>
        </w:rPr>
      </w:pPr>
    </w:p>
    <w:p w:rsidR="00CC2E6F" w:rsidRPr="00CC2E6F" w:rsidRDefault="00CC2E6F" w:rsidP="00CC2E6F">
      <w:pPr>
        <w:pStyle w:val="a4"/>
        <w:spacing w:before="0" w:beforeAutospacing="0" w:after="0" w:afterAutospacing="0"/>
        <w:jc w:val="center"/>
        <w:rPr>
          <w:sz w:val="22"/>
          <w:szCs w:val="30"/>
        </w:rPr>
      </w:pPr>
      <w:r w:rsidRPr="00CC2E6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4" o:spid="_x0000_s1026" type="#_x0000_t202" style="position:absolute;left:0;text-align:left;margin-left:98.5pt;margin-top:4.65pt;width:1in;height:20.7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" strokeweight=".5pt">
            <v:textbox>
              <w:txbxContent>
                <w:p w:rsidR="00CC2E6F" w:rsidRPr="00067CA1" w:rsidRDefault="00CC2E6F" w:rsidP="00CC2E6F">
                  <w:pPr>
                    <w:jc w:val="center"/>
                    <w:rPr>
                      <w:sz w:val="22"/>
                      <w:szCs w:val="22"/>
                    </w:rPr>
                  </w:pPr>
                  <w:r w:rsidRPr="00067CA1">
                    <w:rPr>
                      <w:sz w:val="22"/>
                      <w:szCs w:val="22"/>
                    </w:rPr>
                    <w:t>ЗАО «</w:t>
                  </w:r>
                  <w:proofErr w:type="spellStart"/>
                  <w:r w:rsidRPr="00067CA1">
                    <w:rPr>
                      <w:sz w:val="22"/>
                      <w:szCs w:val="22"/>
                    </w:rPr>
                    <w:t>ГОТЭК-Инвет</w:t>
                  </w:r>
                  <w:proofErr w:type="spellEnd"/>
                  <w:r w:rsidRPr="00067CA1">
                    <w:rPr>
                      <w:sz w:val="22"/>
                      <w:szCs w:val="22"/>
                    </w:rPr>
                    <w:t>»</w:t>
                  </w:r>
                </w:p>
              </w:txbxContent>
            </v:textbox>
          </v:shape>
        </w:pict>
      </w:r>
    </w:p>
    <w:p w:rsidR="00CC2E6F" w:rsidRPr="00CC2E6F" w:rsidRDefault="00CC2E6F" w:rsidP="00CC2E6F">
      <w:pPr>
        <w:pStyle w:val="a4"/>
        <w:spacing w:before="0" w:beforeAutospacing="0" w:after="0" w:afterAutospacing="0"/>
        <w:jc w:val="center"/>
        <w:rPr>
          <w:sz w:val="22"/>
          <w:szCs w:val="30"/>
        </w:rPr>
      </w:pPr>
    </w:p>
    <w:p w:rsidR="00CC2E6F" w:rsidRPr="00CC2E6F" w:rsidRDefault="00CC2E6F" w:rsidP="00CC2E6F">
      <w:pPr>
        <w:pStyle w:val="a4"/>
        <w:spacing w:before="0" w:beforeAutospacing="0" w:after="0" w:afterAutospacing="0"/>
        <w:jc w:val="center"/>
        <w:rPr>
          <w:sz w:val="22"/>
          <w:szCs w:val="30"/>
        </w:rPr>
      </w:pPr>
      <w:r w:rsidRPr="00CC2E6F">
        <w:rPr>
          <w:noProof/>
        </w:rPr>
        <w:pict>
          <v:line id="Прямая соединительная линия 35" o:spid="_x0000_s1035" style="position:absolute;left:0;text-align:left;z-index:251669504;visibility:visible" from="153.8pt,0" to="153.8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"/>
        </w:pict>
      </w:r>
      <w:r w:rsidRPr="00CC2E6F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3" o:spid="_x0000_s1033" type="#_x0000_t32" style="position:absolute;left:0;text-align:left;margin-left:175.55pt;margin-top:11.35pt;width:0;height:14.4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">
            <v:stroke endarrow="open"/>
          </v:shape>
        </w:pict>
      </w:r>
      <w:r w:rsidRPr="00CC2E6F">
        <w:rPr>
          <w:noProof/>
        </w:rPr>
        <w:pict>
          <v:line id="Прямая соединительная линия 38" o:spid="_x0000_s1038" style="position:absolute;left:0;text-align:left;z-index:251672576;visibility:visible" from="29.7pt,11.5pt" to="248.5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"/>
        </w:pict>
      </w:r>
      <w:r w:rsidRPr="00CC2E6F">
        <w:rPr>
          <w:noProof/>
        </w:rPr>
        <w:pict>
          <v:shape id="Прямая со стрелкой 34" o:spid="_x0000_s1034" type="#_x0000_t32" style="position:absolute;left:0;text-align:left;margin-left:248.65pt;margin-top:11.45pt;width:0;height:14.4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">
            <v:stroke endarrow="open"/>
          </v:shape>
        </w:pict>
      </w:r>
      <w:r w:rsidRPr="00CC2E6F">
        <w:rPr>
          <w:noProof/>
        </w:rPr>
        <w:pict>
          <v:shape id="Прямая со стрелкой 32" o:spid="_x0000_s1032" type="#_x0000_t32" style="position:absolute;left:0;text-align:left;margin-left:97.8pt;margin-top:11.4pt;width:0;height:14.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">
            <v:stroke endarrow="open"/>
          </v:shape>
        </w:pict>
      </w:r>
      <w:r w:rsidRPr="00CC2E6F">
        <w:rPr>
          <w:noProof/>
        </w:rPr>
        <w:pict>
          <v:shape id="Прямая со стрелкой 26" o:spid="_x0000_s1027" type="#_x0000_t32" style="position:absolute;left:0;text-align:left;margin-left:30pt;margin-top:11.55pt;width:0;height:14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">
            <v:stroke endarrow="open"/>
          </v:shape>
        </w:pict>
      </w:r>
    </w:p>
    <w:p w:rsidR="00CC2E6F" w:rsidRPr="00CC2E6F" w:rsidRDefault="00CC2E6F" w:rsidP="00CC2E6F">
      <w:pPr>
        <w:pStyle w:val="a4"/>
        <w:spacing w:before="0" w:beforeAutospacing="0" w:after="0" w:afterAutospacing="0"/>
        <w:jc w:val="center"/>
        <w:rPr>
          <w:sz w:val="22"/>
          <w:szCs w:val="30"/>
        </w:rPr>
      </w:pPr>
    </w:p>
    <w:p w:rsidR="00CC2E6F" w:rsidRPr="00CC2E6F" w:rsidRDefault="00CC2E6F" w:rsidP="00CC2E6F">
      <w:pPr>
        <w:shd w:val="clear" w:color="auto" w:fill="FFFFFF"/>
        <w:jc w:val="center"/>
        <w:rPr>
          <w:sz w:val="22"/>
          <w:szCs w:val="30"/>
        </w:rPr>
      </w:pPr>
      <w:r w:rsidRPr="00CC2E6F">
        <w:rPr>
          <w:noProof/>
        </w:rPr>
        <w:pict>
          <v:shape id="Поле 31" o:spid="_x0000_s1031" type="#_x0000_t202" style="position:absolute;left:0;text-align:left;margin-left:220.3pt;margin-top:.6pt;width:78.3pt;height:29.3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" strokeweight=".5pt">
            <v:textbox style="mso-fit-shape-to-text:t" inset="0,0,0,0">
              <w:txbxContent>
                <w:p w:rsidR="00CC2E6F" w:rsidRDefault="00CC2E6F" w:rsidP="00CC2E6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ЗАО </w:t>
                  </w:r>
                </w:p>
                <w:p w:rsidR="00CC2E6F" w:rsidRPr="00067CA1" w:rsidRDefault="00CC2E6F" w:rsidP="00CC2E6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«</w:t>
                  </w:r>
                  <w:proofErr w:type="spellStart"/>
                  <w:r>
                    <w:rPr>
                      <w:sz w:val="20"/>
                      <w:szCs w:val="20"/>
                    </w:rPr>
                    <w:t>ГОТЭК-Литар</w:t>
                  </w:r>
                  <w:proofErr w:type="spellEnd"/>
                  <w:r>
                    <w:rPr>
                      <w:sz w:val="20"/>
                      <w:szCs w:val="20"/>
                    </w:rPr>
                    <w:t>»</w:t>
                  </w:r>
                </w:p>
              </w:txbxContent>
            </v:textbox>
          </v:shape>
        </w:pict>
      </w:r>
      <w:r w:rsidRPr="00CC2E6F">
        <w:rPr>
          <w:noProof/>
        </w:rPr>
        <w:pict>
          <v:shape id="Поле 30" o:spid="_x0000_s1030" type="#_x0000_t202" style="position:absolute;left:0;text-align:left;margin-left:147.75pt;margin-top:.55pt;width:68.5pt;height:19.5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" strokeweight=".5pt">
            <v:textbox style="mso-fit-shape-to-text:t" inset="0,0,0,0">
              <w:txbxContent>
                <w:p w:rsidR="00CC2E6F" w:rsidRDefault="00CC2E6F" w:rsidP="00CC2E6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ЗАО </w:t>
                  </w:r>
                </w:p>
                <w:p w:rsidR="00CC2E6F" w:rsidRPr="00067CA1" w:rsidRDefault="00CC2E6F" w:rsidP="00CC2E6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«ПОЛИПАК»</w:t>
                  </w:r>
                </w:p>
              </w:txbxContent>
            </v:textbox>
          </v:shape>
        </w:pict>
      </w:r>
      <w:r w:rsidRPr="00CC2E6F">
        <w:rPr>
          <w:noProof/>
        </w:rPr>
        <w:pict>
          <v:shape id="Поле 29" o:spid="_x0000_s1029" type="#_x0000_t202" style="position:absolute;left:0;text-align:left;margin-left:63.05pt;margin-top:.55pt;width:82.35pt;height:20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" strokeweight=".5pt">
            <v:textbox style="mso-fit-shape-to-text:t" inset="0,0,0,0">
              <w:txbxContent>
                <w:p w:rsidR="00CC2E6F" w:rsidRDefault="00CC2E6F" w:rsidP="00CC2E6F">
                  <w:pPr>
                    <w:jc w:val="center"/>
                    <w:rPr>
                      <w:sz w:val="20"/>
                      <w:szCs w:val="20"/>
                    </w:rPr>
                  </w:pPr>
                  <w:r w:rsidRPr="00067CA1">
                    <w:rPr>
                      <w:sz w:val="20"/>
                      <w:szCs w:val="20"/>
                    </w:rPr>
                    <w:t>ЗАО</w:t>
                  </w:r>
                </w:p>
                <w:p w:rsidR="00CC2E6F" w:rsidRPr="00067CA1" w:rsidRDefault="00CC2E6F" w:rsidP="00CC2E6F">
                  <w:pPr>
                    <w:jc w:val="center"/>
                    <w:rPr>
                      <w:sz w:val="20"/>
                      <w:szCs w:val="20"/>
                    </w:rPr>
                  </w:pPr>
                  <w:r w:rsidRPr="00067CA1">
                    <w:rPr>
                      <w:sz w:val="20"/>
                      <w:szCs w:val="20"/>
                    </w:rPr>
                    <w:t>«</w:t>
                  </w:r>
                  <w:proofErr w:type="spellStart"/>
                  <w:r w:rsidRPr="00067CA1">
                    <w:rPr>
                      <w:sz w:val="20"/>
                      <w:szCs w:val="20"/>
                    </w:rPr>
                    <w:t>ГОТЭК-Принт</w:t>
                  </w:r>
                  <w:proofErr w:type="spellEnd"/>
                  <w:r w:rsidRPr="00067CA1">
                    <w:rPr>
                      <w:sz w:val="20"/>
                      <w:szCs w:val="20"/>
                    </w:rPr>
                    <w:t>»</w:t>
                  </w:r>
                </w:p>
              </w:txbxContent>
            </v:textbox>
          </v:shape>
        </w:pict>
      </w:r>
      <w:r w:rsidRPr="00CC2E6F">
        <w:rPr>
          <w:noProof/>
        </w:rPr>
        <w:pict>
          <v:shape id="Поле 27" o:spid="_x0000_s1028" type="#_x0000_t202" style="position:absolute;left:0;text-align:left;margin-left:3.75pt;margin-top:.6pt;width:55.85pt;height:19.5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" strokeweight=".5pt">
            <v:textbox style="mso-fit-shape-to-text:t" inset="0,0,0,0">
              <w:txbxContent>
                <w:p w:rsidR="00CC2E6F" w:rsidRDefault="00CC2E6F" w:rsidP="00CC2E6F">
                  <w:pPr>
                    <w:jc w:val="center"/>
                    <w:rPr>
                      <w:sz w:val="20"/>
                      <w:szCs w:val="20"/>
                    </w:rPr>
                  </w:pPr>
                  <w:r w:rsidRPr="00067CA1">
                    <w:rPr>
                      <w:sz w:val="20"/>
                      <w:szCs w:val="20"/>
                    </w:rPr>
                    <w:t xml:space="preserve">ЗАО </w:t>
                  </w:r>
                </w:p>
                <w:p w:rsidR="00CC2E6F" w:rsidRPr="00067CA1" w:rsidRDefault="00CC2E6F" w:rsidP="00CC2E6F">
                  <w:pPr>
                    <w:jc w:val="center"/>
                    <w:rPr>
                      <w:sz w:val="20"/>
                      <w:szCs w:val="20"/>
                    </w:rPr>
                  </w:pPr>
                  <w:r w:rsidRPr="00067CA1">
                    <w:rPr>
                      <w:sz w:val="20"/>
                      <w:szCs w:val="20"/>
                    </w:rPr>
                    <w:t>«ГОТЭК»</w:t>
                  </w:r>
                </w:p>
              </w:txbxContent>
            </v:textbox>
          </v:shape>
        </w:pict>
      </w:r>
    </w:p>
    <w:p w:rsidR="00CC2E6F" w:rsidRPr="00CC2E6F" w:rsidRDefault="00CC2E6F" w:rsidP="00CC2E6F">
      <w:pPr>
        <w:shd w:val="clear" w:color="auto" w:fill="FFFFFF"/>
        <w:jc w:val="center"/>
        <w:rPr>
          <w:sz w:val="22"/>
          <w:szCs w:val="30"/>
        </w:rPr>
      </w:pPr>
    </w:p>
    <w:p w:rsidR="00CC2E6F" w:rsidRPr="00CC2E6F" w:rsidRDefault="00CC2E6F" w:rsidP="00CC2E6F">
      <w:pPr>
        <w:shd w:val="clear" w:color="auto" w:fill="FFFFFF"/>
        <w:spacing w:before="120" w:after="120"/>
        <w:jc w:val="center"/>
        <w:rPr>
          <w:sz w:val="22"/>
        </w:rPr>
      </w:pPr>
      <w:r w:rsidRPr="00CC2E6F">
        <w:rPr>
          <w:sz w:val="22"/>
          <w:szCs w:val="30"/>
        </w:rPr>
        <w:t>Рисунок 2 – Структура управления компании «ГОТЭК»</w:t>
      </w:r>
    </w:p>
    <w:p w:rsidR="00CC2E6F" w:rsidRPr="00CC2E6F" w:rsidRDefault="00CC2E6F" w:rsidP="00CC2E6F">
      <w:pPr>
        <w:shd w:val="clear" w:color="auto" w:fill="FFFFFF"/>
        <w:ind w:firstLine="567"/>
        <w:jc w:val="both"/>
        <w:rPr>
          <w:sz w:val="22"/>
        </w:rPr>
      </w:pPr>
      <w:r w:rsidRPr="00CC2E6F">
        <w:rPr>
          <w:sz w:val="22"/>
          <w:szCs w:val="30"/>
        </w:rPr>
        <w:t>В компании было 5 отделов и работало в общей сложности 20 человек. Производственные предприятия группы сами занимались производством, продажами, логистикой. Такая схема, на взгляд управленцев, была хороша до той поры, пока предприятия группы с</w:t>
      </w:r>
      <w:r w:rsidRPr="00CC2E6F">
        <w:rPr>
          <w:sz w:val="22"/>
          <w:szCs w:val="30"/>
        </w:rPr>
        <w:t>а</w:t>
      </w:r>
      <w:r w:rsidRPr="00CC2E6F">
        <w:rPr>
          <w:sz w:val="22"/>
          <w:szCs w:val="30"/>
        </w:rPr>
        <w:t>мостоятельно оперировали в разных сегментах рынка тары и упаковки и сами определяли стратегию своего развития. Но для того, чтобы они действовали, что называется, в едином порыве и по единым станда</w:t>
      </w:r>
      <w:r w:rsidRPr="00CC2E6F">
        <w:rPr>
          <w:sz w:val="22"/>
          <w:szCs w:val="30"/>
        </w:rPr>
        <w:t>р</w:t>
      </w:r>
      <w:r w:rsidRPr="00CC2E6F">
        <w:rPr>
          <w:sz w:val="22"/>
          <w:szCs w:val="30"/>
        </w:rPr>
        <w:t>там, нужно было придумать что-то новое.</w:t>
      </w:r>
    </w:p>
    <w:p w:rsidR="00CC2E6F" w:rsidRPr="00CC2E6F" w:rsidRDefault="00CC2E6F" w:rsidP="00CC2E6F">
      <w:pPr>
        <w:shd w:val="clear" w:color="auto" w:fill="FFFFFF"/>
        <w:ind w:firstLine="567"/>
        <w:jc w:val="both"/>
        <w:rPr>
          <w:sz w:val="22"/>
        </w:rPr>
      </w:pPr>
      <w:r w:rsidRPr="00CC2E6F">
        <w:rPr>
          <w:sz w:val="22"/>
          <w:szCs w:val="30"/>
        </w:rPr>
        <w:t xml:space="preserve">«В процессе обсуждения выдвигались идеи провести изменения своими силами, – говорит Елена Додонова, – но когда мы, пытаясь разобраться в существующей организации бизнеса, проанализировали систему управления, то поняли, </w:t>
      </w:r>
      <w:proofErr w:type="gramStart"/>
      <w:r w:rsidRPr="00CC2E6F">
        <w:rPr>
          <w:sz w:val="22"/>
          <w:szCs w:val="30"/>
        </w:rPr>
        <w:t>что</w:t>
      </w:r>
      <w:proofErr w:type="gramEnd"/>
      <w:r w:rsidRPr="00CC2E6F">
        <w:rPr>
          <w:sz w:val="22"/>
          <w:szCs w:val="30"/>
        </w:rPr>
        <w:t xml:space="preserve"> ни сил, ни знаний для того, чтобы все это упорядочить самостоятельно, нам не хватит» [3].</w:t>
      </w:r>
    </w:p>
    <w:p w:rsidR="00CC2E6F" w:rsidRPr="00CC2E6F" w:rsidRDefault="00CC2E6F" w:rsidP="00CC2E6F">
      <w:pPr>
        <w:shd w:val="clear" w:color="auto" w:fill="FFFFFF"/>
        <w:ind w:firstLine="567"/>
        <w:jc w:val="both"/>
        <w:rPr>
          <w:sz w:val="22"/>
        </w:rPr>
      </w:pPr>
      <w:r w:rsidRPr="00CC2E6F">
        <w:rPr>
          <w:sz w:val="22"/>
          <w:szCs w:val="30"/>
        </w:rPr>
        <w:t>Так возникла идея пригласить профессиональную команду. «Мы обратились к нескольким компаниям с заявкой, в которой опр</w:t>
      </w:r>
      <w:r w:rsidRPr="00CC2E6F">
        <w:rPr>
          <w:sz w:val="22"/>
          <w:szCs w:val="30"/>
        </w:rPr>
        <w:t>е</w:t>
      </w:r>
      <w:r w:rsidRPr="00CC2E6F">
        <w:rPr>
          <w:sz w:val="22"/>
          <w:szCs w:val="30"/>
        </w:rPr>
        <w:t xml:space="preserve">делили ключевые проблемы, – продолжает Е. Додонова, – наиболее оперативно откликнулась консалтинговая компания </w:t>
      </w:r>
      <w:r w:rsidRPr="00CC2E6F">
        <w:rPr>
          <w:sz w:val="22"/>
          <w:szCs w:val="30"/>
          <w:lang w:val="en-US"/>
        </w:rPr>
        <w:t>Pricewaterhous</w:t>
      </w:r>
      <w:r w:rsidRPr="00CC2E6F">
        <w:rPr>
          <w:sz w:val="22"/>
          <w:szCs w:val="30"/>
          <w:lang w:val="en-US"/>
        </w:rPr>
        <w:t>e</w:t>
      </w:r>
      <w:r w:rsidRPr="00CC2E6F">
        <w:rPr>
          <w:sz w:val="22"/>
          <w:szCs w:val="30"/>
          <w:lang w:val="en-US"/>
        </w:rPr>
        <w:t>Coopers</w:t>
      </w:r>
      <w:r w:rsidRPr="00CC2E6F">
        <w:rPr>
          <w:sz w:val="22"/>
          <w:szCs w:val="30"/>
        </w:rPr>
        <w:t>. Ее сотрудники точно поняли наше техническое решения н</w:t>
      </w:r>
      <w:r w:rsidRPr="00CC2E6F">
        <w:rPr>
          <w:sz w:val="22"/>
          <w:szCs w:val="30"/>
        </w:rPr>
        <w:t>а</w:t>
      </w:r>
      <w:r w:rsidRPr="00CC2E6F">
        <w:rPr>
          <w:sz w:val="22"/>
          <w:szCs w:val="30"/>
        </w:rPr>
        <w:t>ших проблем».</w:t>
      </w:r>
    </w:p>
    <w:p w:rsidR="00CC2E6F" w:rsidRPr="00CC2E6F" w:rsidRDefault="00CC2E6F" w:rsidP="00CC2E6F">
      <w:pPr>
        <w:pStyle w:val="a4"/>
        <w:spacing w:before="120" w:beforeAutospacing="0" w:after="0" w:afterAutospacing="0"/>
        <w:ind w:firstLine="567"/>
        <w:jc w:val="both"/>
        <w:rPr>
          <w:sz w:val="22"/>
          <w:szCs w:val="30"/>
        </w:rPr>
      </w:pPr>
      <w:r w:rsidRPr="00CC2E6F">
        <w:rPr>
          <w:sz w:val="22"/>
          <w:szCs w:val="30"/>
        </w:rPr>
        <w:t xml:space="preserve">Для </w:t>
      </w:r>
      <w:r w:rsidRPr="00CC2E6F">
        <w:rPr>
          <w:i/>
          <w:sz w:val="22"/>
          <w:szCs w:val="30"/>
        </w:rPr>
        <w:t>определения стадии ЖЦО</w:t>
      </w:r>
      <w:r w:rsidRPr="00CC2E6F">
        <w:rPr>
          <w:sz w:val="22"/>
          <w:szCs w:val="30"/>
        </w:rPr>
        <w:t xml:space="preserve"> в качестве параметров, как пр</w:t>
      </w:r>
      <w:r w:rsidRPr="00CC2E6F">
        <w:rPr>
          <w:sz w:val="22"/>
          <w:szCs w:val="30"/>
        </w:rPr>
        <w:t>а</w:t>
      </w:r>
      <w:r w:rsidRPr="00CC2E6F">
        <w:rPr>
          <w:sz w:val="22"/>
          <w:szCs w:val="30"/>
        </w:rPr>
        <w:t>вило, используются следующие рыночные переменные: 1) темпы ро</w:t>
      </w:r>
      <w:r w:rsidRPr="00CC2E6F">
        <w:rPr>
          <w:sz w:val="22"/>
          <w:szCs w:val="30"/>
        </w:rPr>
        <w:t>с</w:t>
      </w:r>
      <w:r w:rsidRPr="00CC2E6F">
        <w:rPr>
          <w:sz w:val="22"/>
          <w:szCs w:val="30"/>
        </w:rPr>
        <w:t>та рынка (</w:t>
      </w:r>
      <w:proofErr w:type="spellStart"/>
      <w:proofErr w:type="gramStart"/>
      <w:r w:rsidRPr="00CC2E6F">
        <w:rPr>
          <w:sz w:val="22"/>
          <w:szCs w:val="30"/>
        </w:rPr>
        <w:t>Т</w:t>
      </w:r>
      <w:r w:rsidRPr="00CC2E6F">
        <w:rPr>
          <w:sz w:val="22"/>
          <w:szCs w:val="30"/>
          <w:vertAlign w:val="subscript"/>
        </w:rPr>
        <w:t>р</w:t>
      </w:r>
      <w:proofErr w:type="spellEnd"/>
      <w:proofErr w:type="gramEnd"/>
      <w:r w:rsidRPr="00CC2E6F">
        <w:rPr>
          <w:sz w:val="22"/>
          <w:szCs w:val="30"/>
        </w:rPr>
        <w:t>); 2) темпы технологических изменений продукта (</w:t>
      </w:r>
      <w:proofErr w:type="spellStart"/>
      <w:r w:rsidRPr="00CC2E6F">
        <w:rPr>
          <w:sz w:val="22"/>
          <w:szCs w:val="30"/>
        </w:rPr>
        <w:t>Т</w:t>
      </w:r>
      <w:r w:rsidRPr="00CC2E6F">
        <w:rPr>
          <w:sz w:val="22"/>
          <w:szCs w:val="30"/>
          <w:vertAlign w:val="subscript"/>
        </w:rPr>
        <w:t>прод</w:t>
      </w:r>
      <w:proofErr w:type="spellEnd"/>
      <w:r w:rsidRPr="00CC2E6F">
        <w:rPr>
          <w:sz w:val="22"/>
          <w:szCs w:val="30"/>
        </w:rPr>
        <w:t>); 3) темпы технологических изменений процесса (</w:t>
      </w:r>
      <w:proofErr w:type="spellStart"/>
      <w:r w:rsidRPr="00CC2E6F">
        <w:rPr>
          <w:sz w:val="22"/>
          <w:szCs w:val="30"/>
        </w:rPr>
        <w:t>Т</w:t>
      </w:r>
      <w:r w:rsidRPr="00CC2E6F">
        <w:rPr>
          <w:sz w:val="22"/>
          <w:szCs w:val="30"/>
          <w:vertAlign w:val="subscript"/>
        </w:rPr>
        <w:t>проц</w:t>
      </w:r>
      <w:proofErr w:type="spellEnd"/>
      <w:r w:rsidRPr="00CC2E6F">
        <w:rPr>
          <w:sz w:val="22"/>
          <w:szCs w:val="30"/>
          <w:vertAlign w:val="subscript"/>
        </w:rPr>
        <w:t>)</w:t>
      </w:r>
      <w:r w:rsidRPr="00CC2E6F">
        <w:rPr>
          <w:sz w:val="22"/>
          <w:szCs w:val="30"/>
        </w:rPr>
        <w:t>; 4) изменения в росте рынка (</w:t>
      </w:r>
      <w:proofErr w:type="spellStart"/>
      <w:r w:rsidRPr="00CC2E6F">
        <w:rPr>
          <w:sz w:val="22"/>
          <w:szCs w:val="30"/>
        </w:rPr>
        <w:t>Р</w:t>
      </w:r>
      <w:r w:rsidRPr="00CC2E6F">
        <w:rPr>
          <w:sz w:val="22"/>
          <w:szCs w:val="30"/>
          <w:vertAlign w:val="subscript"/>
        </w:rPr>
        <w:t>р</w:t>
      </w:r>
      <w:proofErr w:type="spellEnd"/>
      <w:r w:rsidRPr="00CC2E6F">
        <w:rPr>
          <w:sz w:val="22"/>
          <w:szCs w:val="30"/>
        </w:rPr>
        <w:t>); 5) сегментация рынка (С</w:t>
      </w:r>
      <w:r w:rsidRPr="00CC2E6F">
        <w:rPr>
          <w:sz w:val="22"/>
          <w:szCs w:val="30"/>
          <w:vertAlign w:val="subscript"/>
        </w:rPr>
        <w:t>р</w:t>
      </w:r>
      <w:r w:rsidRPr="00CC2E6F">
        <w:rPr>
          <w:sz w:val="22"/>
          <w:szCs w:val="30"/>
        </w:rPr>
        <w:t>); 6) функциональное зн</w:t>
      </w:r>
      <w:r w:rsidRPr="00CC2E6F">
        <w:rPr>
          <w:sz w:val="22"/>
          <w:szCs w:val="30"/>
        </w:rPr>
        <w:t>а</w:t>
      </w:r>
      <w:r w:rsidRPr="00CC2E6F">
        <w:rPr>
          <w:sz w:val="22"/>
          <w:szCs w:val="30"/>
        </w:rPr>
        <w:t>чение (</w:t>
      </w:r>
      <w:proofErr w:type="spellStart"/>
      <w:r w:rsidRPr="00CC2E6F">
        <w:rPr>
          <w:sz w:val="22"/>
          <w:szCs w:val="30"/>
        </w:rPr>
        <w:t>Ф</w:t>
      </w:r>
      <w:r w:rsidRPr="00CC2E6F">
        <w:rPr>
          <w:sz w:val="22"/>
          <w:szCs w:val="30"/>
          <w:vertAlign w:val="subscript"/>
        </w:rPr>
        <w:t>зн</w:t>
      </w:r>
      <w:proofErr w:type="spellEnd"/>
      <w:r w:rsidRPr="00CC2E6F">
        <w:rPr>
          <w:sz w:val="22"/>
          <w:szCs w:val="30"/>
        </w:rPr>
        <w:t>). Кривая ЖЦО связана с рыночными пе</w:t>
      </w:r>
      <w:r w:rsidRPr="00CC2E6F">
        <w:rPr>
          <w:sz w:val="22"/>
          <w:szCs w:val="30"/>
        </w:rPr>
        <w:softHyphen/>
        <w:t>ременными сл</w:t>
      </w:r>
      <w:r w:rsidRPr="00CC2E6F">
        <w:rPr>
          <w:sz w:val="22"/>
          <w:szCs w:val="30"/>
        </w:rPr>
        <w:t>е</w:t>
      </w:r>
      <w:r w:rsidRPr="00CC2E6F">
        <w:rPr>
          <w:sz w:val="22"/>
          <w:szCs w:val="30"/>
        </w:rPr>
        <w:t>дующим образом (табл. 2).</w:t>
      </w:r>
    </w:p>
    <w:p w:rsidR="00CC2E6F" w:rsidRPr="00CC2E6F" w:rsidRDefault="00CC2E6F" w:rsidP="00CC2E6F">
      <w:pPr>
        <w:pStyle w:val="a4"/>
        <w:spacing w:before="120" w:beforeAutospacing="0" w:after="0" w:afterAutospacing="0"/>
        <w:ind w:firstLine="567"/>
        <w:jc w:val="both"/>
        <w:rPr>
          <w:sz w:val="22"/>
          <w:szCs w:val="30"/>
        </w:rPr>
      </w:pPr>
    </w:p>
    <w:p w:rsidR="00CC2E6F" w:rsidRPr="00CC2E6F" w:rsidRDefault="00CC2E6F" w:rsidP="00CC2E6F">
      <w:pPr>
        <w:pStyle w:val="a4"/>
        <w:spacing w:before="120" w:beforeAutospacing="0" w:after="0" w:afterAutospacing="0"/>
        <w:ind w:firstLine="567"/>
        <w:jc w:val="both"/>
        <w:rPr>
          <w:sz w:val="22"/>
          <w:szCs w:val="30"/>
        </w:rPr>
      </w:pPr>
    </w:p>
    <w:p w:rsidR="00CC2E6F" w:rsidRPr="00CC2E6F" w:rsidRDefault="00CC2E6F" w:rsidP="00CC2E6F">
      <w:pPr>
        <w:pStyle w:val="a4"/>
        <w:spacing w:before="120" w:beforeAutospacing="0" w:after="120" w:afterAutospacing="0"/>
        <w:jc w:val="both"/>
        <w:rPr>
          <w:sz w:val="22"/>
          <w:szCs w:val="22"/>
        </w:rPr>
      </w:pPr>
      <w:r w:rsidRPr="00CC2E6F">
        <w:rPr>
          <w:sz w:val="22"/>
          <w:szCs w:val="22"/>
        </w:rPr>
        <w:t>Таблица 2 – Взаимосвязь стадий ЖЦО и рыночных переменных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91"/>
        <w:gridCol w:w="1036"/>
        <w:gridCol w:w="1013"/>
        <w:gridCol w:w="1039"/>
        <w:gridCol w:w="1229"/>
        <w:gridCol w:w="1229"/>
        <w:gridCol w:w="1434"/>
        <w:gridCol w:w="1200"/>
      </w:tblGrid>
      <w:tr w:rsidR="00CC2E6F" w:rsidRPr="00CC2E6F" w:rsidTr="00EF1548">
        <w:trPr>
          <w:trHeight w:val="821"/>
        </w:trPr>
        <w:tc>
          <w:tcPr>
            <w:tcW w:w="726" w:type="pct"/>
            <w:tcBorders>
              <w:tl2br w:val="single" w:sz="4" w:space="0" w:color="auto"/>
            </w:tcBorders>
          </w:tcPr>
          <w:p w:rsidR="00CC2E6F" w:rsidRPr="00CC2E6F" w:rsidRDefault="00CC2E6F" w:rsidP="00EF1548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C2E6F">
              <w:rPr>
                <w:noProof/>
              </w:rPr>
              <w:pict>
                <v:shape id="Поле 36" o:spid="_x0000_s1036" type="#_x0000_t202" style="position:absolute;left:0;text-align:left;margin-left:12.35pt;margin-top:2.3pt;width:33.4pt;height:1in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" filled="f" stroked="f" strokeweight=".5pt">
                  <v:textbox style="mso-fit-shape-to-text:t" inset="0,0,0,0">
                    <w:txbxContent>
                      <w:p w:rsidR="00CC2E6F" w:rsidRPr="00186C0C" w:rsidRDefault="00CC2E6F" w:rsidP="00CC2E6F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186C0C">
                          <w:rPr>
                            <w:sz w:val="14"/>
                            <w:szCs w:val="14"/>
                          </w:rPr>
                          <w:t>Стадии ЖЦО</w:t>
                        </w:r>
                      </w:p>
                    </w:txbxContent>
                  </v:textbox>
                </v:shape>
              </w:pict>
            </w:r>
            <w:r w:rsidRPr="00CC2E6F">
              <w:rPr>
                <w:noProof/>
              </w:rPr>
              <w:pict>
                <v:shape id="Поле 37" o:spid="_x0000_s1037" type="#_x0000_t202" style="position:absolute;left:0;text-align:left;margin-left:-5.4pt;margin-top:22.45pt;width:36.85pt;height:1in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" filled="f" stroked="f" strokeweight=".5pt">
                  <v:textbox style="mso-fit-shape-to-text:t" inset="0,0,0,0">
                    <w:txbxContent>
                      <w:p w:rsidR="00CC2E6F" w:rsidRPr="00186C0C" w:rsidRDefault="00CC2E6F" w:rsidP="00CC2E6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>Рыночные переменные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41" w:type="pct"/>
            <w:vAlign w:val="center"/>
          </w:tcPr>
          <w:p w:rsidR="00CC2E6F" w:rsidRPr="00CC2E6F" w:rsidRDefault="00CC2E6F" w:rsidP="00EF1548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C2E6F">
              <w:rPr>
                <w:sz w:val="16"/>
                <w:szCs w:val="16"/>
              </w:rPr>
              <w:t>Рожд</w:t>
            </w:r>
            <w:r w:rsidRPr="00CC2E6F">
              <w:rPr>
                <w:sz w:val="16"/>
                <w:szCs w:val="16"/>
              </w:rPr>
              <w:t>е</w:t>
            </w:r>
            <w:r w:rsidRPr="00CC2E6F">
              <w:rPr>
                <w:sz w:val="16"/>
                <w:szCs w:val="16"/>
              </w:rPr>
              <w:t>ние</w:t>
            </w:r>
          </w:p>
        </w:tc>
        <w:tc>
          <w:tcPr>
            <w:tcW w:w="529" w:type="pct"/>
            <w:vAlign w:val="center"/>
          </w:tcPr>
          <w:p w:rsidR="00CC2E6F" w:rsidRPr="00CC2E6F" w:rsidRDefault="00CC2E6F" w:rsidP="00EF1548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C2E6F">
              <w:rPr>
                <w:sz w:val="16"/>
                <w:szCs w:val="16"/>
              </w:rPr>
              <w:t>Рост</w:t>
            </w:r>
          </w:p>
        </w:tc>
        <w:tc>
          <w:tcPr>
            <w:tcW w:w="543" w:type="pct"/>
            <w:vAlign w:val="center"/>
          </w:tcPr>
          <w:p w:rsidR="00CC2E6F" w:rsidRPr="00CC2E6F" w:rsidRDefault="00CC2E6F" w:rsidP="00EF1548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C2E6F">
              <w:rPr>
                <w:sz w:val="16"/>
                <w:szCs w:val="16"/>
              </w:rPr>
              <w:t>Развёртыв</w:t>
            </w:r>
            <w:r w:rsidRPr="00CC2E6F">
              <w:rPr>
                <w:sz w:val="16"/>
                <w:szCs w:val="16"/>
              </w:rPr>
              <w:t>а</w:t>
            </w:r>
            <w:r w:rsidRPr="00CC2E6F">
              <w:rPr>
                <w:sz w:val="16"/>
                <w:szCs w:val="16"/>
              </w:rPr>
              <w:t>ние</w:t>
            </w:r>
          </w:p>
        </w:tc>
        <w:tc>
          <w:tcPr>
            <w:tcW w:w="642" w:type="pct"/>
            <w:vAlign w:val="center"/>
          </w:tcPr>
          <w:p w:rsidR="00CC2E6F" w:rsidRPr="00CC2E6F" w:rsidRDefault="00CC2E6F" w:rsidP="00EF1548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C2E6F">
              <w:rPr>
                <w:sz w:val="16"/>
                <w:szCs w:val="16"/>
              </w:rPr>
              <w:t>Зрелость</w:t>
            </w:r>
          </w:p>
        </w:tc>
        <w:tc>
          <w:tcPr>
            <w:tcW w:w="642" w:type="pct"/>
            <w:vAlign w:val="center"/>
          </w:tcPr>
          <w:p w:rsidR="00CC2E6F" w:rsidRPr="00CC2E6F" w:rsidRDefault="00CC2E6F" w:rsidP="00EF1548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C2E6F">
              <w:rPr>
                <w:sz w:val="16"/>
                <w:szCs w:val="16"/>
              </w:rPr>
              <w:t>Насыщ</w:t>
            </w:r>
            <w:r w:rsidRPr="00CC2E6F">
              <w:rPr>
                <w:sz w:val="16"/>
                <w:szCs w:val="16"/>
              </w:rPr>
              <w:t>е</w:t>
            </w:r>
            <w:r w:rsidRPr="00CC2E6F">
              <w:rPr>
                <w:sz w:val="16"/>
                <w:szCs w:val="16"/>
              </w:rPr>
              <w:t>ние</w:t>
            </w:r>
          </w:p>
        </w:tc>
        <w:tc>
          <w:tcPr>
            <w:tcW w:w="749" w:type="pct"/>
            <w:vAlign w:val="center"/>
          </w:tcPr>
          <w:p w:rsidR="00CC2E6F" w:rsidRPr="00CC2E6F" w:rsidRDefault="00CC2E6F" w:rsidP="00EF1548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C2E6F">
              <w:rPr>
                <w:sz w:val="16"/>
                <w:szCs w:val="16"/>
              </w:rPr>
              <w:t>Сокращ</w:t>
            </w:r>
            <w:r w:rsidRPr="00CC2E6F">
              <w:rPr>
                <w:sz w:val="16"/>
                <w:szCs w:val="16"/>
              </w:rPr>
              <w:t>е</w:t>
            </w:r>
            <w:r w:rsidRPr="00CC2E6F">
              <w:rPr>
                <w:sz w:val="16"/>
                <w:szCs w:val="16"/>
              </w:rPr>
              <w:t>ние</w:t>
            </w:r>
          </w:p>
        </w:tc>
        <w:tc>
          <w:tcPr>
            <w:tcW w:w="627" w:type="pct"/>
            <w:vAlign w:val="center"/>
          </w:tcPr>
          <w:p w:rsidR="00CC2E6F" w:rsidRPr="00CC2E6F" w:rsidRDefault="00CC2E6F" w:rsidP="00EF1548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C2E6F">
              <w:rPr>
                <w:sz w:val="16"/>
                <w:szCs w:val="16"/>
              </w:rPr>
              <w:t>Разл</w:t>
            </w:r>
            <w:r w:rsidRPr="00CC2E6F">
              <w:rPr>
                <w:sz w:val="16"/>
                <w:szCs w:val="16"/>
              </w:rPr>
              <w:t>о</w:t>
            </w:r>
            <w:r w:rsidRPr="00CC2E6F">
              <w:rPr>
                <w:sz w:val="16"/>
                <w:szCs w:val="16"/>
              </w:rPr>
              <w:t>жение</w:t>
            </w:r>
          </w:p>
        </w:tc>
      </w:tr>
      <w:tr w:rsidR="00CC2E6F" w:rsidRPr="00CC2E6F" w:rsidTr="00EF1548">
        <w:tc>
          <w:tcPr>
            <w:tcW w:w="726" w:type="pct"/>
          </w:tcPr>
          <w:p w:rsidR="00CC2E6F" w:rsidRPr="00CC2E6F" w:rsidRDefault="00CC2E6F" w:rsidP="00EF1548">
            <w:pPr>
              <w:shd w:val="clear" w:color="auto" w:fill="FFFFFF"/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CC2E6F">
              <w:rPr>
                <w:sz w:val="16"/>
                <w:szCs w:val="16"/>
              </w:rPr>
              <w:t>Т</w:t>
            </w:r>
            <w:r w:rsidRPr="00CC2E6F">
              <w:rPr>
                <w:sz w:val="16"/>
                <w:szCs w:val="16"/>
                <w:vertAlign w:val="subscript"/>
              </w:rPr>
              <w:t>р</w:t>
            </w:r>
            <w:proofErr w:type="spellEnd"/>
            <w:proofErr w:type="gramEnd"/>
          </w:p>
        </w:tc>
        <w:tc>
          <w:tcPr>
            <w:tcW w:w="541" w:type="pct"/>
          </w:tcPr>
          <w:p w:rsidR="00CC2E6F" w:rsidRPr="00CC2E6F" w:rsidRDefault="00CC2E6F" w:rsidP="00EF1548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C2E6F">
              <w:rPr>
                <w:sz w:val="16"/>
                <w:szCs w:val="16"/>
              </w:rPr>
              <w:t>Низкие</w:t>
            </w:r>
          </w:p>
        </w:tc>
        <w:tc>
          <w:tcPr>
            <w:tcW w:w="529" w:type="pct"/>
          </w:tcPr>
          <w:p w:rsidR="00CC2E6F" w:rsidRPr="00CC2E6F" w:rsidRDefault="00CC2E6F" w:rsidP="00EF1548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C2E6F">
              <w:rPr>
                <w:sz w:val="16"/>
                <w:szCs w:val="16"/>
              </w:rPr>
              <w:t>Очень выс</w:t>
            </w:r>
            <w:r w:rsidRPr="00CC2E6F">
              <w:rPr>
                <w:sz w:val="16"/>
                <w:szCs w:val="16"/>
              </w:rPr>
              <w:t>о</w:t>
            </w:r>
            <w:r w:rsidRPr="00CC2E6F">
              <w:rPr>
                <w:sz w:val="16"/>
                <w:szCs w:val="16"/>
              </w:rPr>
              <w:t>кие</w:t>
            </w:r>
          </w:p>
        </w:tc>
        <w:tc>
          <w:tcPr>
            <w:tcW w:w="543" w:type="pct"/>
          </w:tcPr>
          <w:p w:rsidR="00CC2E6F" w:rsidRPr="00CC2E6F" w:rsidRDefault="00CC2E6F" w:rsidP="00EF1548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C2E6F">
              <w:rPr>
                <w:sz w:val="16"/>
                <w:szCs w:val="16"/>
              </w:rPr>
              <w:t>Выс</w:t>
            </w:r>
            <w:r w:rsidRPr="00CC2E6F">
              <w:rPr>
                <w:sz w:val="16"/>
                <w:szCs w:val="16"/>
              </w:rPr>
              <w:t>о</w:t>
            </w:r>
            <w:r w:rsidRPr="00CC2E6F">
              <w:rPr>
                <w:sz w:val="16"/>
                <w:szCs w:val="16"/>
              </w:rPr>
              <w:t>кие</w:t>
            </w:r>
          </w:p>
        </w:tc>
        <w:tc>
          <w:tcPr>
            <w:tcW w:w="642" w:type="pct"/>
          </w:tcPr>
          <w:p w:rsidR="00CC2E6F" w:rsidRPr="00CC2E6F" w:rsidRDefault="00CC2E6F" w:rsidP="00EF1548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C2E6F">
              <w:rPr>
                <w:sz w:val="16"/>
                <w:szCs w:val="16"/>
              </w:rPr>
              <w:t>Соотве</w:t>
            </w:r>
            <w:r w:rsidRPr="00CC2E6F">
              <w:rPr>
                <w:sz w:val="16"/>
                <w:szCs w:val="16"/>
              </w:rPr>
              <w:t>т</w:t>
            </w:r>
            <w:r w:rsidRPr="00CC2E6F">
              <w:rPr>
                <w:sz w:val="16"/>
                <w:szCs w:val="16"/>
              </w:rPr>
              <w:t>ствуют темпам роста ВВП</w:t>
            </w:r>
          </w:p>
        </w:tc>
        <w:tc>
          <w:tcPr>
            <w:tcW w:w="642" w:type="pct"/>
          </w:tcPr>
          <w:p w:rsidR="00CC2E6F" w:rsidRPr="00CC2E6F" w:rsidRDefault="00CC2E6F" w:rsidP="00EF1548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C2E6F">
              <w:rPr>
                <w:sz w:val="16"/>
                <w:szCs w:val="16"/>
              </w:rPr>
              <w:t>Соотве</w:t>
            </w:r>
            <w:r w:rsidRPr="00CC2E6F">
              <w:rPr>
                <w:sz w:val="16"/>
                <w:szCs w:val="16"/>
              </w:rPr>
              <w:t>т</w:t>
            </w:r>
            <w:r w:rsidRPr="00CC2E6F">
              <w:rPr>
                <w:sz w:val="16"/>
                <w:szCs w:val="16"/>
              </w:rPr>
              <w:t>ствуют темпам роста насел</w:t>
            </w:r>
            <w:r w:rsidRPr="00CC2E6F">
              <w:rPr>
                <w:sz w:val="16"/>
                <w:szCs w:val="16"/>
              </w:rPr>
              <w:t>е</w:t>
            </w:r>
            <w:r w:rsidRPr="00CC2E6F">
              <w:rPr>
                <w:sz w:val="16"/>
                <w:szCs w:val="16"/>
              </w:rPr>
              <w:t>ния</w:t>
            </w:r>
          </w:p>
        </w:tc>
        <w:tc>
          <w:tcPr>
            <w:tcW w:w="749" w:type="pct"/>
          </w:tcPr>
          <w:p w:rsidR="00CC2E6F" w:rsidRPr="00CC2E6F" w:rsidRDefault="00CC2E6F" w:rsidP="00EF1548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C2E6F">
              <w:rPr>
                <w:sz w:val="16"/>
                <w:szCs w:val="16"/>
              </w:rPr>
              <w:t>Отриц</w:t>
            </w:r>
            <w:r w:rsidRPr="00CC2E6F">
              <w:rPr>
                <w:sz w:val="16"/>
                <w:szCs w:val="16"/>
              </w:rPr>
              <w:t>а</w:t>
            </w:r>
            <w:r w:rsidRPr="00CC2E6F">
              <w:rPr>
                <w:sz w:val="16"/>
                <w:szCs w:val="16"/>
              </w:rPr>
              <w:t xml:space="preserve">тельные </w:t>
            </w:r>
          </w:p>
        </w:tc>
        <w:tc>
          <w:tcPr>
            <w:tcW w:w="627" w:type="pct"/>
          </w:tcPr>
          <w:p w:rsidR="00CC2E6F" w:rsidRPr="00CC2E6F" w:rsidRDefault="00CC2E6F" w:rsidP="00EF1548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C2E6F">
              <w:rPr>
                <w:sz w:val="16"/>
                <w:szCs w:val="16"/>
              </w:rPr>
              <w:t>Близкие к 0</w:t>
            </w:r>
          </w:p>
        </w:tc>
      </w:tr>
      <w:tr w:rsidR="00CC2E6F" w:rsidRPr="00CC2E6F" w:rsidTr="00EF1548">
        <w:tc>
          <w:tcPr>
            <w:tcW w:w="726" w:type="pct"/>
          </w:tcPr>
          <w:p w:rsidR="00CC2E6F" w:rsidRPr="00CC2E6F" w:rsidRDefault="00CC2E6F" w:rsidP="00EF1548">
            <w:pPr>
              <w:shd w:val="clear" w:color="auto" w:fill="FFFFFF"/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CC2E6F">
              <w:rPr>
                <w:sz w:val="16"/>
                <w:szCs w:val="16"/>
              </w:rPr>
              <w:t>Т</w:t>
            </w:r>
            <w:r w:rsidRPr="00CC2E6F">
              <w:rPr>
                <w:sz w:val="16"/>
                <w:szCs w:val="16"/>
                <w:vertAlign w:val="subscript"/>
              </w:rPr>
              <w:t>прод</w:t>
            </w:r>
            <w:proofErr w:type="spellEnd"/>
          </w:p>
        </w:tc>
        <w:tc>
          <w:tcPr>
            <w:tcW w:w="541" w:type="pct"/>
          </w:tcPr>
          <w:p w:rsidR="00CC2E6F" w:rsidRPr="00CC2E6F" w:rsidRDefault="00CC2E6F" w:rsidP="00EF1548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C2E6F">
              <w:rPr>
                <w:sz w:val="16"/>
                <w:szCs w:val="16"/>
              </w:rPr>
              <w:t>Очень бол</w:t>
            </w:r>
            <w:r w:rsidRPr="00CC2E6F">
              <w:rPr>
                <w:sz w:val="16"/>
                <w:szCs w:val="16"/>
              </w:rPr>
              <w:t>ь</w:t>
            </w:r>
            <w:r w:rsidRPr="00CC2E6F">
              <w:rPr>
                <w:sz w:val="16"/>
                <w:szCs w:val="16"/>
              </w:rPr>
              <w:t>шие</w:t>
            </w:r>
          </w:p>
        </w:tc>
        <w:tc>
          <w:tcPr>
            <w:tcW w:w="529" w:type="pct"/>
          </w:tcPr>
          <w:p w:rsidR="00CC2E6F" w:rsidRPr="00CC2E6F" w:rsidRDefault="00CC2E6F" w:rsidP="00EF1548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C2E6F">
              <w:rPr>
                <w:sz w:val="16"/>
                <w:szCs w:val="16"/>
              </w:rPr>
              <w:t>Бол</w:t>
            </w:r>
            <w:r w:rsidRPr="00CC2E6F">
              <w:rPr>
                <w:sz w:val="16"/>
                <w:szCs w:val="16"/>
              </w:rPr>
              <w:t>ь</w:t>
            </w:r>
            <w:r w:rsidRPr="00CC2E6F">
              <w:rPr>
                <w:sz w:val="16"/>
                <w:szCs w:val="16"/>
              </w:rPr>
              <w:t>шие</w:t>
            </w:r>
          </w:p>
        </w:tc>
        <w:tc>
          <w:tcPr>
            <w:tcW w:w="543" w:type="pct"/>
          </w:tcPr>
          <w:p w:rsidR="00CC2E6F" w:rsidRPr="00CC2E6F" w:rsidRDefault="00CC2E6F" w:rsidP="00EF1548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C2E6F">
              <w:rPr>
                <w:sz w:val="16"/>
                <w:szCs w:val="16"/>
              </w:rPr>
              <w:t>Сре</w:t>
            </w:r>
            <w:r w:rsidRPr="00CC2E6F">
              <w:rPr>
                <w:sz w:val="16"/>
                <w:szCs w:val="16"/>
              </w:rPr>
              <w:t>д</w:t>
            </w:r>
            <w:r w:rsidRPr="00CC2E6F">
              <w:rPr>
                <w:sz w:val="16"/>
                <w:szCs w:val="16"/>
              </w:rPr>
              <w:t>ние</w:t>
            </w:r>
          </w:p>
        </w:tc>
        <w:tc>
          <w:tcPr>
            <w:tcW w:w="642" w:type="pct"/>
          </w:tcPr>
          <w:p w:rsidR="00CC2E6F" w:rsidRPr="00CC2E6F" w:rsidRDefault="00CC2E6F" w:rsidP="00EF1548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C2E6F">
              <w:rPr>
                <w:sz w:val="16"/>
                <w:szCs w:val="16"/>
              </w:rPr>
              <w:t>Незнач</w:t>
            </w:r>
            <w:r w:rsidRPr="00CC2E6F">
              <w:rPr>
                <w:sz w:val="16"/>
                <w:szCs w:val="16"/>
              </w:rPr>
              <w:t>и</w:t>
            </w:r>
            <w:r w:rsidRPr="00CC2E6F">
              <w:rPr>
                <w:sz w:val="16"/>
                <w:szCs w:val="16"/>
              </w:rPr>
              <w:t>тельные</w:t>
            </w:r>
          </w:p>
        </w:tc>
        <w:tc>
          <w:tcPr>
            <w:tcW w:w="642" w:type="pct"/>
          </w:tcPr>
          <w:p w:rsidR="00CC2E6F" w:rsidRPr="00CC2E6F" w:rsidRDefault="00CC2E6F" w:rsidP="00EF1548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C2E6F">
              <w:rPr>
                <w:sz w:val="16"/>
                <w:szCs w:val="16"/>
              </w:rPr>
              <w:t>Незнач</w:t>
            </w:r>
            <w:r w:rsidRPr="00CC2E6F">
              <w:rPr>
                <w:sz w:val="16"/>
                <w:szCs w:val="16"/>
              </w:rPr>
              <w:t>и</w:t>
            </w:r>
            <w:r w:rsidRPr="00CC2E6F">
              <w:rPr>
                <w:sz w:val="16"/>
                <w:szCs w:val="16"/>
              </w:rPr>
              <w:t>тельные</w:t>
            </w:r>
          </w:p>
        </w:tc>
        <w:tc>
          <w:tcPr>
            <w:tcW w:w="749" w:type="pct"/>
          </w:tcPr>
          <w:p w:rsidR="00CC2E6F" w:rsidRPr="00CC2E6F" w:rsidRDefault="00CC2E6F" w:rsidP="00EF1548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C2E6F">
              <w:rPr>
                <w:sz w:val="16"/>
                <w:szCs w:val="16"/>
              </w:rPr>
              <w:t>Незнач</w:t>
            </w:r>
            <w:r w:rsidRPr="00CC2E6F">
              <w:rPr>
                <w:sz w:val="16"/>
                <w:szCs w:val="16"/>
              </w:rPr>
              <w:t>и</w:t>
            </w:r>
            <w:r w:rsidRPr="00CC2E6F">
              <w:rPr>
                <w:sz w:val="16"/>
                <w:szCs w:val="16"/>
              </w:rPr>
              <w:t>тельные</w:t>
            </w:r>
          </w:p>
        </w:tc>
        <w:tc>
          <w:tcPr>
            <w:tcW w:w="627" w:type="pct"/>
          </w:tcPr>
          <w:p w:rsidR="00CC2E6F" w:rsidRPr="00CC2E6F" w:rsidRDefault="00CC2E6F" w:rsidP="00EF1548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C2E6F">
              <w:rPr>
                <w:sz w:val="16"/>
                <w:szCs w:val="16"/>
              </w:rPr>
              <w:t>Незнач</w:t>
            </w:r>
            <w:r w:rsidRPr="00CC2E6F">
              <w:rPr>
                <w:sz w:val="16"/>
                <w:szCs w:val="16"/>
              </w:rPr>
              <w:t>и</w:t>
            </w:r>
            <w:r w:rsidRPr="00CC2E6F">
              <w:rPr>
                <w:sz w:val="16"/>
                <w:szCs w:val="16"/>
              </w:rPr>
              <w:t>тельные</w:t>
            </w:r>
          </w:p>
        </w:tc>
      </w:tr>
      <w:tr w:rsidR="00CC2E6F" w:rsidRPr="00CC2E6F" w:rsidTr="00EF1548">
        <w:tc>
          <w:tcPr>
            <w:tcW w:w="726" w:type="pct"/>
          </w:tcPr>
          <w:p w:rsidR="00CC2E6F" w:rsidRPr="00CC2E6F" w:rsidRDefault="00CC2E6F" w:rsidP="00EF1548">
            <w:pPr>
              <w:shd w:val="clear" w:color="auto" w:fill="FFFFFF"/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CC2E6F">
              <w:rPr>
                <w:sz w:val="16"/>
                <w:szCs w:val="16"/>
              </w:rPr>
              <w:t>Т</w:t>
            </w:r>
            <w:r w:rsidRPr="00CC2E6F">
              <w:rPr>
                <w:sz w:val="16"/>
                <w:szCs w:val="16"/>
                <w:vertAlign w:val="subscript"/>
              </w:rPr>
              <w:t>проц</w:t>
            </w:r>
            <w:proofErr w:type="spellEnd"/>
          </w:p>
        </w:tc>
        <w:tc>
          <w:tcPr>
            <w:tcW w:w="541" w:type="pct"/>
          </w:tcPr>
          <w:p w:rsidR="00CC2E6F" w:rsidRPr="00CC2E6F" w:rsidRDefault="00CC2E6F" w:rsidP="00EF1548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C2E6F">
              <w:rPr>
                <w:sz w:val="16"/>
                <w:szCs w:val="16"/>
              </w:rPr>
              <w:t>Незначител</w:t>
            </w:r>
            <w:r w:rsidRPr="00CC2E6F">
              <w:rPr>
                <w:sz w:val="16"/>
                <w:szCs w:val="16"/>
              </w:rPr>
              <w:t>ь</w:t>
            </w:r>
            <w:r w:rsidRPr="00CC2E6F">
              <w:rPr>
                <w:sz w:val="16"/>
                <w:szCs w:val="16"/>
              </w:rPr>
              <w:t>ные</w:t>
            </w:r>
          </w:p>
        </w:tc>
        <w:tc>
          <w:tcPr>
            <w:tcW w:w="529" w:type="pct"/>
          </w:tcPr>
          <w:p w:rsidR="00CC2E6F" w:rsidRPr="00CC2E6F" w:rsidRDefault="00CC2E6F" w:rsidP="00EF1548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C2E6F">
              <w:rPr>
                <w:sz w:val="16"/>
                <w:szCs w:val="16"/>
              </w:rPr>
              <w:t>Незначител</w:t>
            </w:r>
            <w:r w:rsidRPr="00CC2E6F">
              <w:rPr>
                <w:sz w:val="16"/>
                <w:szCs w:val="16"/>
              </w:rPr>
              <w:t>ь</w:t>
            </w:r>
            <w:r w:rsidRPr="00CC2E6F">
              <w:rPr>
                <w:sz w:val="16"/>
                <w:szCs w:val="16"/>
              </w:rPr>
              <w:t>ные/средн</w:t>
            </w:r>
            <w:r w:rsidRPr="00CC2E6F">
              <w:rPr>
                <w:sz w:val="16"/>
                <w:szCs w:val="16"/>
              </w:rPr>
              <w:lastRenderedPageBreak/>
              <w:t>ие</w:t>
            </w:r>
          </w:p>
        </w:tc>
        <w:tc>
          <w:tcPr>
            <w:tcW w:w="543" w:type="pct"/>
          </w:tcPr>
          <w:p w:rsidR="00CC2E6F" w:rsidRPr="00CC2E6F" w:rsidRDefault="00CC2E6F" w:rsidP="00EF1548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C2E6F">
              <w:rPr>
                <w:sz w:val="16"/>
                <w:szCs w:val="16"/>
              </w:rPr>
              <w:lastRenderedPageBreak/>
              <w:t>Очень бол</w:t>
            </w:r>
            <w:r w:rsidRPr="00CC2E6F">
              <w:rPr>
                <w:sz w:val="16"/>
                <w:szCs w:val="16"/>
              </w:rPr>
              <w:t>ь</w:t>
            </w:r>
            <w:r w:rsidRPr="00CC2E6F">
              <w:rPr>
                <w:sz w:val="16"/>
                <w:szCs w:val="16"/>
              </w:rPr>
              <w:t>шие</w:t>
            </w:r>
          </w:p>
        </w:tc>
        <w:tc>
          <w:tcPr>
            <w:tcW w:w="642" w:type="pct"/>
          </w:tcPr>
          <w:p w:rsidR="00CC2E6F" w:rsidRPr="00CC2E6F" w:rsidRDefault="00CC2E6F" w:rsidP="00EF1548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C2E6F">
              <w:rPr>
                <w:sz w:val="16"/>
                <w:szCs w:val="16"/>
              </w:rPr>
              <w:t>Бол</w:t>
            </w:r>
            <w:r w:rsidRPr="00CC2E6F">
              <w:rPr>
                <w:sz w:val="16"/>
                <w:szCs w:val="16"/>
              </w:rPr>
              <w:t>ь</w:t>
            </w:r>
            <w:r w:rsidRPr="00CC2E6F">
              <w:rPr>
                <w:sz w:val="16"/>
                <w:szCs w:val="16"/>
              </w:rPr>
              <w:t>шие/средние</w:t>
            </w:r>
          </w:p>
        </w:tc>
        <w:tc>
          <w:tcPr>
            <w:tcW w:w="642" w:type="pct"/>
          </w:tcPr>
          <w:p w:rsidR="00CC2E6F" w:rsidRPr="00CC2E6F" w:rsidRDefault="00CC2E6F" w:rsidP="00EF1548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C2E6F">
              <w:rPr>
                <w:sz w:val="16"/>
                <w:szCs w:val="16"/>
              </w:rPr>
              <w:t>Незнач</w:t>
            </w:r>
            <w:r w:rsidRPr="00CC2E6F">
              <w:rPr>
                <w:sz w:val="16"/>
                <w:szCs w:val="16"/>
              </w:rPr>
              <w:t>и</w:t>
            </w:r>
            <w:r w:rsidRPr="00CC2E6F">
              <w:rPr>
                <w:sz w:val="16"/>
                <w:szCs w:val="16"/>
              </w:rPr>
              <w:t>тельные</w:t>
            </w:r>
          </w:p>
        </w:tc>
        <w:tc>
          <w:tcPr>
            <w:tcW w:w="749" w:type="pct"/>
          </w:tcPr>
          <w:p w:rsidR="00CC2E6F" w:rsidRPr="00CC2E6F" w:rsidRDefault="00CC2E6F" w:rsidP="00EF1548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C2E6F">
              <w:rPr>
                <w:sz w:val="16"/>
                <w:szCs w:val="16"/>
              </w:rPr>
              <w:t>Незнач</w:t>
            </w:r>
            <w:r w:rsidRPr="00CC2E6F">
              <w:rPr>
                <w:sz w:val="16"/>
                <w:szCs w:val="16"/>
              </w:rPr>
              <w:t>и</w:t>
            </w:r>
            <w:r w:rsidRPr="00CC2E6F">
              <w:rPr>
                <w:sz w:val="16"/>
                <w:szCs w:val="16"/>
              </w:rPr>
              <w:t>тельные</w:t>
            </w:r>
          </w:p>
        </w:tc>
        <w:tc>
          <w:tcPr>
            <w:tcW w:w="627" w:type="pct"/>
          </w:tcPr>
          <w:p w:rsidR="00CC2E6F" w:rsidRPr="00CC2E6F" w:rsidRDefault="00CC2E6F" w:rsidP="00EF1548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C2E6F">
              <w:rPr>
                <w:sz w:val="16"/>
                <w:szCs w:val="16"/>
              </w:rPr>
              <w:t>Незнач</w:t>
            </w:r>
            <w:r w:rsidRPr="00CC2E6F">
              <w:rPr>
                <w:sz w:val="16"/>
                <w:szCs w:val="16"/>
              </w:rPr>
              <w:t>и</w:t>
            </w:r>
            <w:r w:rsidRPr="00CC2E6F">
              <w:rPr>
                <w:sz w:val="16"/>
                <w:szCs w:val="16"/>
              </w:rPr>
              <w:t>тельные</w:t>
            </w:r>
          </w:p>
        </w:tc>
      </w:tr>
      <w:tr w:rsidR="00CC2E6F" w:rsidRPr="00CC2E6F" w:rsidTr="00EF1548">
        <w:tc>
          <w:tcPr>
            <w:tcW w:w="726" w:type="pct"/>
          </w:tcPr>
          <w:p w:rsidR="00CC2E6F" w:rsidRPr="00CC2E6F" w:rsidRDefault="00CC2E6F" w:rsidP="00EF1548">
            <w:pPr>
              <w:shd w:val="clear" w:color="auto" w:fill="FFFFFF"/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CC2E6F">
              <w:rPr>
                <w:sz w:val="16"/>
                <w:szCs w:val="16"/>
              </w:rPr>
              <w:lastRenderedPageBreak/>
              <w:t>Р</w:t>
            </w:r>
            <w:r w:rsidRPr="00CC2E6F">
              <w:rPr>
                <w:sz w:val="16"/>
                <w:szCs w:val="16"/>
                <w:vertAlign w:val="subscript"/>
              </w:rPr>
              <w:t>р</w:t>
            </w:r>
            <w:proofErr w:type="spellEnd"/>
          </w:p>
        </w:tc>
        <w:tc>
          <w:tcPr>
            <w:tcW w:w="541" w:type="pct"/>
          </w:tcPr>
          <w:p w:rsidR="00CC2E6F" w:rsidRPr="00CC2E6F" w:rsidRDefault="00CC2E6F" w:rsidP="00EF1548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C2E6F">
              <w:rPr>
                <w:sz w:val="16"/>
                <w:szCs w:val="16"/>
              </w:rPr>
              <w:t>Небол</w:t>
            </w:r>
            <w:r w:rsidRPr="00CC2E6F">
              <w:rPr>
                <w:sz w:val="16"/>
                <w:szCs w:val="16"/>
              </w:rPr>
              <w:t>ь</w:t>
            </w:r>
            <w:r w:rsidRPr="00CC2E6F">
              <w:rPr>
                <w:sz w:val="16"/>
                <w:szCs w:val="16"/>
              </w:rPr>
              <w:t>шие</w:t>
            </w:r>
          </w:p>
        </w:tc>
        <w:tc>
          <w:tcPr>
            <w:tcW w:w="529" w:type="pct"/>
          </w:tcPr>
          <w:p w:rsidR="00CC2E6F" w:rsidRPr="00CC2E6F" w:rsidRDefault="00CC2E6F" w:rsidP="00EF1548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C2E6F">
              <w:rPr>
                <w:sz w:val="16"/>
                <w:szCs w:val="16"/>
              </w:rPr>
              <w:t>Б</w:t>
            </w:r>
            <w:r w:rsidRPr="00CC2E6F">
              <w:rPr>
                <w:sz w:val="16"/>
                <w:szCs w:val="16"/>
              </w:rPr>
              <w:t>ы</w:t>
            </w:r>
            <w:r w:rsidRPr="00CC2E6F">
              <w:rPr>
                <w:sz w:val="16"/>
                <w:szCs w:val="16"/>
              </w:rPr>
              <w:t>строе уск</w:t>
            </w:r>
            <w:r w:rsidRPr="00CC2E6F">
              <w:rPr>
                <w:sz w:val="16"/>
                <w:szCs w:val="16"/>
              </w:rPr>
              <w:t>о</w:t>
            </w:r>
            <w:r w:rsidRPr="00CC2E6F">
              <w:rPr>
                <w:sz w:val="16"/>
                <w:szCs w:val="16"/>
              </w:rPr>
              <w:t>рение</w:t>
            </w:r>
          </w:p>
        </w:tc>
        <w:tc>
          <w:tcPr>
            <w:tcW w:w="543" w:type="pct"/>
          </w:tcPr>
          <w:p w:rsidR="00CC2E6F" w:rsidRPr="00CC2E6F" w:rsidRDefault="00CC2E6F" w:rsidP="00EF1548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C2E6F">
              <w:rPr>
                <w:sz w:val="16"/>
                <w:szCs w:val="16"/>
              </w:rPr>
              <w:t>Б</w:t>
            </w:r>
            <w:r w:rsidRPr="00CC2E6F">
              <w:rPr>
                <w:sz w:val="16"/>
                <w:szCs w:val="16"/>
              </w:rPr>
              <w:t>ы</w:t>
            </w:r>
            <w:r w:rsidRPr="00CC2E6F">
              <w:rPr>
                <w:sz w:val="16"/>
                <w:szCs w:val="16"/>
              </w:rPr>
              <w:t>строе заме</w:t>
            </w:r>
            <w:r w:rsidRPr="00CC2E6F">
              <w:rPr>
                <w:sz w:val="16"/>
                <w:szCs w:val="16"/>
              </w:rPr>
              <w:t>д</w:t>
            </w:r>
            <w:r w:rsidRPr="00CC2E6F">
              <w:rPr>
                <w:sz w:val="16"/>
                <w:szCs w:val="16"/>
              </w:rPr>
              <w:t>ление</w:t>
            </w:r>
          </w:p>
        </w:tc>
        <w:tc>
          <w:tcPr>
            <w:tcW w:w="642" w:type="pct"/>
          </w:tcPr>
          <w:p w:rsidR="00CC2E6F" w:rsidRPr="00CC2E6F" w:rsidRDefault="00CC2E6F" w:rsidP="00EF1548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C2E6F">
              <w:rPr>
                <w:sz w:val="16"/>
                <w:szCs w:val="16"/>
              </w:rPr>
              <w:t>Медленное з</w:t>
            </w:r>
            <w:r w:rsidRPr="00CC2E6F">
              <w:rPr>
                <w:sz w:val="16"/>
                <w:szCs w:val="16"/>
              </w:rPr>
              <w:t>а</w:t>
            </w:r>
            <w:r w:rsidRPr="00CC2E6F">
              <w:rPr>
                <w:sz w:val="16"/>
                <w:szCs w:val="16"/>
              </w:rPr>
              <w:t>медление</w:t>
            </w:r>
          </w:p>
        </w:tc>
        <w:tc>
          <w:tcPr>
            <w:tcW w:w="642" w:type="pct"/>
          </w:tcPr>
          <w:p w:rsidR="00CC2E6F" w:rsidRPr="00CC2E6F" w:rsidRDefault="00CC2E6F" w:rsidP="00EF1548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C2E6F">
              <w:rPr>
                <w:sz w:val="16"/>
                <w:szCs w:val="16"/>
              </w:rPr>
              <w:t>Небол</w:t>
            </w:r>
            <w:r w:rsidRPr="00CC2E6F">
              <w:rPr>
                <w:sz w:val="16"/>
                <w:szCs w:val="16"/>
              </w:rPr>
              <w:t>ь</w:t>
            </w:r>
            <w:r w:rsidRPr="00CC2E6F">
              <w:rPr>
                <w:sz w:val="16"/>
                <w:szCs w:val="16"/>
              </w:rPr>
              <w:t>шие</w:t>
            </w:r>
          </w:p>
        </w:tc>
        <w:tc>
          <w:tcPr>
            <w:tcW w:w="749" w:type="pct"/>
          </w:tcPr>
          <w:p w:rsidR="00CC2E6F" w:rsidRPr="00CC2E6F" w:rsidRDefault="00CC2E6F" w:rsidP="00EF1548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C2E6F">
              <w:rPr>
                <w:sz w:val="16"/>
                <w:szCs w:val="16"/>
              </w:rPr>
              <w:t>Быстрое замедление</w:t>
            </w:r>
          </w:p>
        </w:tc>
        <w:tc>
          <w:tcPr>
            <w:tcW w:w="627" w:type="pct"/>
          </w:tcPr>
          <w:p w:rsidR="00CC2E6F" w:rsidRPr="00CC2E6F" w:rsidRDefault="00CC2E6F" w:rsidP="00EF1548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C2E6F">
              <w:rPr>
                <w:sz w:val="16"/>
                <w:szCs w:val="16"/>
              </w:rPr>
              <w:t>Небол</w:t>
            </w:r>
            <w:r w:rsidRPr="00CC2E6F">
              <w:rPr>
                <w:sz w:val="16"/>
                <w:szCs w:val="16"/>
              </w:rPr>
              <w:t>ь</w:t>
            </w:r>
            <w:r w:rsidRPr="00CC2E6F">
              <w:rPr>
                <w:sz w:val="16"/>
                <w:szCs w:val="16"/>
              </w:rPr>
              <w:t>шие</w:t>
            </w:r>
          </w:p>
        </w:tc>
      </w:tr>
      <w:tr w:rsidR="00CC2E6F" w:rsidRPr="00CC2E6F" w:rsidTr="00EF1548">
        <w:tc>
          <w:tcPr>
            <w:tcW w:w="726" w:type="pct"/>
          </w:tcPr>
          <w:p w:rsidR="00CC2E6F" w:rsidRPr="00CC2E6F" w:rsidRDefault="00CC2E6F" w:rsidP="00EF1548">
            <w:pPr>
              <w:shd w:val="clear" w:color="auto" w:fill="FFFFFF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C2E6F">
              <w:rPr>
                <w:sz w:val="16"/>
                <w:szCs w:val="16"/>
              </w:rPr>
              <w:t>С</w:t>
            </w:r>
            <w:r w:rsidRPr="00CC2E6F">
              <w:rPr>
                <w:sz w:val="16"/>
                <w:szCs w:val="16"/>
                <w:vertAlign w:val="subscript"/>
              </w:rPr>
              <w:t>р</w:t>
            </w:r>
          </w:p>
        </w:tc>
        <w:tc>
          <w:tcPr>
            <w:tcW w:w="541" w:type="pct"/>
          </w:tcPr>
          <w:p w:rsidR="00CC2E6F" w:rsidRPr="00CC2E6F" w:rsidRDefault="00CC2E6F" w:rsidP="00EF1548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C2E6F">
              <w:rPr>
                <w:sz w:val="16"/>
                <w:szCs w:val="16"/>
              </w:rPr>
              <w:t>Очень мало</w:t>
            </w:r>
          </w:p>
        </w:tc>
        <w:tc>
          <w:tcPr>
            <w:tcW w:w="529" w:type="pct"/>
          </w:tcPr>
          <w:p w:rsidR="00CC2E6F" w:rsidRPr="00CC2E6F" w:rsidRDefault="00CC2E6F" w:rsidP="00EF1548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C2E6F">
              <w:rPr>
                <w:sz w:val="16"/>
                <w:szCs w:val="16"/>
              </w:rPr>
              <w:t>Нескол</w:t>
            </w:r>
            <w:r w:rsidRPr="00CC2E6F">
              <w:rPr>
                <w:sz w:val="16"/>
                <w:szCs w:val="16"/>
              </w:rPr>
              <w:t>ь</w:t>
            </w:r>
            <w:r w:rsidRPr="00CC2E6F">
              <w:rPr>
                <w:sz w:val="16"/>
                <w:szCs w:val="16"/>
              </w:rPr>
              <w:t>ко</w:t>
            </w:r>
          </w:p>
        </w:tc>
        <w:tc>
          <w:tcPr>
            <w:tcW w:w="543" w:type="pct"/>
          </w:tcPr>
          <w:p w:rsidR="00CC2E6F" w:rsidRPr="00CC2E6F" w:rsidRDefault="00CC2E6F" w:rsidP="00EF1548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C2E6F">
              <w:rPr>
                <w:sz w:val="16"/>
                <w:szCs w:val="16"/>
              </w:rPr>
              <w:t>Нескол</w:t>
            </w:r>
            <w:r w:rsidRPr="00CC2E6F">
              <w:rPr>
                <w:sz w:val="16"/>
                <w:szCs w:val="16"/>
              </w:rPr>
              <w:t>ь</w:t>
            </w:r>
            <w:r w:rsidRPr="00CC2E6F">
              <w:rPr>
                <w:sz w:val="16"/>
                <w:szCs w:val="16"/>
              </w:rPr>
              <w:t>ко</w:t>
            </w:r>
          </w:p>
        </w:tc>
        <w:tc>
          <w:tcPr>
            <w:tcW w:w="1284" w:type="pct"/>
            <w:gridSpan w:val="2"/>
          </w:tcPr>
          <w:p w:rsidR="00CC2E6F" w:rsidRPr="00CC2E6F" w:rsidRDefault="00CC2E6F" w:rsidP="00EF1548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C2E6F">
              <w:rPr>
                <w:sz w:val="16"/>
                <w:szCs w:val="16"/>
              </w:rPr>
              <w:t>От нескольких до большого количества</w:t>
            </w:r>
          </w:p>
        </w:tc>
        <w:tc>
          <w:tcPr>
            <w:tcW w:w="749" w:type="pct"/>
          </w:tcPr>
          <w:p w:rsidR="00CC2E6F" w:rsidRPr="00CC2E6F" w:rsidRDefault="00CC2E6F" w:rsidP="00EF1548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C2E6F">
              <w:rPr>
                <w:sz w:val="16"/>
                <w:szCs w:val="16"/>
              </w:rPr>
              <w:t>Очень мало, н</w:t>
            </w:r>
            <w:r w:rsidRPr="00CC2E6F">
              <w:rPr>
                <w:sz w:val="16"/>
                <w:szCs w:val="16"/>
              </w:rPr>
              <w:t>е</w:t>
            </w:r>
            <w:r w:rsidRPr="00CC2E6F">
              <w:rPr>
                <w:sz w:val="16"/>
                <w:szCs w:val="16"/>
              </w:rPr>
              <w:t>сколько</w:t>
            </w:r>
          </w:p>
        </w:tc>
        <w:tc>
          <w:tcPr>
            <w:tcW w:w="627" w:type="pct"/>
          </w:tcPr>
          <w:p w:rsidR="00CC2E6F" w:rsidRPr="00CC2E6F" w:rsidRDefault="00CC2E6F" w:rsidP="00EF1548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C2E6F">
              <w:rPr>
                <w:sz w:val="16"/>
                <w:szCs w:val="16"/>
              </w:rPr>
              <w:t>Нескол</w:t>
            </w:r>
            <w:r w:rsidRPr="00CC2E6F">
              <w:rPr>
                <w:sz w:val="16"/>
                <w:szCs w:val="16"/>
              </w:rPr>
              <w:t>ь</w:t>
            </w:r>
            <w:r w:rsidRPr="00CC2E6F">
              <w:rPr>
                <w:sz w:val="16"/>
                <w:szCs w:val="16"/>
              </w:rPr>
              <w:t>ко</w:t>
            </w:r>
          </w:p>
        </w:tc>
      </w:tr>
      <w:tr w:rsidR="00CC2E6F" w:rsidRPr="00CC2E6F" w:rsidTr="00EF1548">
        <w:tc>
          <w:tcPr>
            <w:tcW w:w="726" w:type="pct"/>
          </w:tcPr>
          <w:p w:rsidR="00CC2E6F" w:rsidRPr="00CC2E6F" w:rsidRDefault="00CC2E6F" w:rsidP="00EF1548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proofErr w:type="spellStart"/>
            <w:r w:rsidRPr="00CC2E6F">
              <w:rPr>
                <w:sz w:val="16"/>
                <w:szCs w:val="16"/>
              </w:rPr>
              <w:t>Ф</w:t>
            </w:r>
            <w:r w:rsidRPr="00CC2E6F">
              <w:rPr>
                <w:sz w:val="16"/>
                <w:szCs w:val="16"/>
                <w:vertAlign w:val="subscript"/>
              </w:rPr>
              <w:t>зн</w:t>
            </w:r>
            <w:proofErr w:type="spellEnd"/>
          </w:p>
        </w:tc>
        <w:tc>
          <w:tcPr>
            <w:tcW w:w="541" w:type="pct"/>
          </w:tcPr>
          <w:p w:rsidR="00CC2E6F" w:rsidRPr="00CC2E6F" w:rsidRDefault="00CC2E6F" w:rsidP="00EF1548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C2E6F">
              <w:rPr>
                <w:sz w:val="16"/>
                <w:szCs w:val="16"/>
              </w:rPr>
              <w:t>НИР и ОКР</w:t>
            </w:r>
          </w:p>
        </w:tc>
        <w:tc>
          <w:tcPr>
            <w:tcW w:w="529" w:type="pct"/>
          </w:tcPr>
          <w:p w:rsidR="00CC2E6F" w:rsidRPr="00CC2E6F" w:rsidRDefault="00CC2E6F" w:rsidP="00EF1548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C2E6F">
              <w:rPr>
                <w:sz w:val="16"/>
                <w:szCs w:val="16"/>
              </w:rPr>
              <w:t>Инж</w:t>
            </w:r>
            <w:r w:rsidRPr="00CC2E6F">
              <w:rPr>
                <w:sz w:val="16"/>
                <w:szCs w:val="16"/>
              </w:rPr>
              <w:t>е</w:t>
            </w:r>
            <w:r w:rsidRPr="00CC2E6F">
              <w:rPr>
                <w:sz w:val="16"/>
                <w:szCs w:val="16"/>
              </w:rPr>
              <w:t>нерно-техн</w:t>
            </w:r>
            <w:r w:rsidRPr="00CC2E6F">
              <w:rPr>
                <w:sz w:val="16"/>
                <w:szCs w:val="16"/>
              </w:rPr>
              <w:t>и</w:t>
            </w:r>
            <w:r w:rsidRPr="00CC2E6F">
              <w:rPr>
                <w:sz w:val="16"/>
                <w:szCs w:val="16"/>
              </w:rPr>
              <w:t>ческое обеспеч</w:t>
            </w:r>
            <w:r w:rsidRPr="00CC2E6F">
              <w:rPr>
                <w:sz w:val="16"/>
                <w:szCs w:val="16"/>
              </w:rPr>
              <w:t>е</w:t>
            </w:r>
            <w:r w:rsidRPr="00CC2E6F">
              <w:rPr>
                <w:sz w:val="16"/>
                <w:szCs w:val="16"/>
              </w:rPr>
              <w:t>ние</w:t>
            </w:r>
          </w:p>
        </w:tc>
        <w:tc>
          <w:tcPr>
            <w:tcW w:w="543" w:type="pct"/>
          </w:tcPr>
          <w:p w:rsidR="00CC2E6F" w:rsidRPr="00CC2E6F" w:rsidRDefault="00CC2E6F" w:rsidP="00EF1548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C2E6F">
              <w:rPr>
                <w:sz w:val="16"/>
                <w:szCs w:val="16"/>
              </w:rPr>
              <w:t>Прои</w:t>
            </w:r>
            <w:r w:rsidRPr="00CC2E6F">
              <w:rPr>
                <w:sz w:val="16"/>
                <w:szCs w:val="16"/>
              </w:rPr>
              <w:t>з</w:t>
            </w:r>
            <w:r w:rsidRPr="00CC2E6F">
              <w:rPr>
                <w:sz w:val="16"/>
                <w:szCs w:val="16"/>
              </w:rPr>
              <w:t>водство</w:t>
            </w:r>
          </w:p>
        </w:tc>
        <w:tc>
          <w:tcPr>
            <w:tcW w:w="1284" w:type="pct"/>
            <w:gridSpan w:val="2"/>
          </w:tcPr>
          <w:p w:rsidR="00CC2E6F" w:rsidRPr="00CC2E6F" w:rsidRDefault="00CC2E6F" w:rsidP="00EF1548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C2E6F">
              <w:rPr>
                <w:sz w:val="16"/>
                <w:szCs w:val="16"/>
              </w:rPr>
              <w:t>Маркетинг, дистриб</w:t>
            </w:r>
            <w:r w:rsidRPr="00CC2E6F">
              <w:rPr>
                <w:sz w:val="16"/>
                <w:szCs w:val="16"/>
              </w:rPr>
              <w:t>у</w:t>
            </w:r>
            <w:r w:rsidRPr="00CC2E6F">
              <w:rPr>
                <w:sz w:val="16"/>
                <w:szCs w:val="16"/>
              </w:rPr>
              <w:t>ция, финансирование</w:t>
            </w:r>
          </w:p>
        </w:tc>
        <w:tc>
          <w:tcPr>
            <w:tcW w:w="749" w:type="pct"/>
          </w:tcPr>
          <w:p w:rsidR="00CC2E6F" w:rsidRPr="00CC2E6F" w:rsidRDefault="00CC2E6F" w:rsidP="00EF1548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C2E6F">
              <w:rPr>
                <w:sz w:val="16"/>
                <w:szCs w:val="16"/>
              </w:rPr>
              <w:t>Финансы</w:t>
            </w:r>
          </w:p>
        </w:tc>
        <w:tc>
          <w:tcPr>
            <w:tcW w:w="627" w:type="pct"/>
          </w:tcPr>
          <w:p w:rsidR="00CC2E6F" w:rsidRPr="00CC2E6F" w:rsidRDefault="00CC2E6F" w:rsidP="00EF1548">
            <w:pPr>
              <w:pStyle w:val="a4"/>
              <w:autoSpaceDE w:val="0"/>
              <w:autoSpaceDN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C2E6F">
              <w:rPr>
                <w:sz w:val="16"/>
                <w:szCs w:val="16"/>
              </w:rPr>
              <w:t>Марк</w:t>
            </w:r>
            <w:r w:rsidRPr="00CC2E6F">
              <w:rPr>
                <w:sz w:val="16"/>
                <w:szCs w:val="16"/>
              </w:rPr>
              <w:t>е</w:t>
            </w:r>
            <w:r w:rsidRPr="00CC2E6F">
              <w:rPr>
                <w:sz w:val="16"/>
                <w:szCs w:val="16"/>
              </w:rPr>
              <w:t>тинг, финансы</w:t>
            </w:r>
          </w:p>
        </w:tc>
      </w:tr>
    </w:tbl>
    <w:p w:rsidR="00CC2E6F" w:rsidRPr="005A757E" w:rsidRDefault="00CC2E6F" w:rsidP="00CC2E6F">
      <w:pPr>
        <w:shd w:val="clear" w:color="auto" w:fill="FFFFFF"/>
        <w:spacing w:before="120"/>
        <w:ind w:firstLine="567"/>
        <w:jc w:val="both"/>
        <w:rPr>
          <w:sz w:val="22"/>
          <w:szCs w:val="22"/>
        </w:rPr>
      </w:pPr>
      <w:r w:rsidRPr="00CC2E6F">
        <w:rPr>
          <w:b/>
          <w:i/>
          <w:iCs/>
          <w:sz w:val="22"/>
          <w:szCs w:val="22"/>
        </w:rPr>
        <w:t>Задание</w:t>
      </w:r>
      <w:r w:rsidRPr="00CC2E6F">
        <w:rPr>
          <w:i/>
          <w:iCs/>
          <w:sz w:val="22"/>
          <w:szCs w:val="22"/>
        </w:rPr>
        <w:t xml:space="preserve">. </w:t>
      </w:r>
      <w:r w:rsidRPr="00CC2E6F">
        <w:rPr>
          <w:sz w:val="22"/>
          <w:szCs w:val="22"/>
        </w:rPr>
        <w:t>Изучите содержание таблицы 2 и определите стадию жизненного цикла компании «ГОТЭК» по этим шести рыночным п</w:t>
      </w:r>
      <w:r w:rsidRPr="00CC2E6F">
        <w:rPr>
          <w:sz w:val="22"/>
          <w:szCs w:val="22"/>
        </w:rPr>
        <w:t>е</w:t>
      </w:r>
      <w:r w:rsidRPr="00CC2E6F">
        <w:rPr>
          <w:sz w:val="22"/>
          <w:szCs w:val="22"/>
        </w:rPr>
        <w:t>ременным.</w:t>
      </w:r>
    </w:p>
    <w:p w:rsidR="00CC2E6F" w:rsidRDefault="00CC2E6F" w:rsidP="00CC2E6F">
      <w:pPr>
        <w:spacing w:after="200" w:line="276" w:lineRule="auto"/>
        <w:rPr>
          <w:rFonts w:cs="Tahoma"/>
          <w:b/>
          <w:szCs w:val="22"/>
        </w:rPr>
      </w:pPr>
      <w:r>
        <w:rPr>
          <w:rFonts w:cs="Tahoma"/>
          <w:b/>
          <w:szCs w:val="22"/>
        </w:rPr>
        <w:br w:type="page"/>
      </w:r>
    </w:p>
    <w:p w:rsidR="00D76126" w:rsidRDefault="00D76126"/>
    <w:sectPr w:rsidR="00D76126" w:rsidSect="00D76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2E6F"/>
    <w:rsid w:val="00CC2E6F"/>
    <w:rsid w:val="00D76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Прямая со стрелкой 33"/>
        <o:r id="V:Rule2" type="connector" idref="#Прямая со стрелкой 32"/>
        <o:r id="V:Rule3" type="connector" idref="#Прямая со стрелкой 34"/>
        <o:r id="V:Rule4" type="connector" idref="#Прямая со стрелкой 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C2E6F"/>
    <w:rPr>
      <w:rFonts w:cs="Times New Roman"/>
      <w:b/>
    </w:rPr>
  </w:style>
  <w:style w:type="paragraph" w:styleId="a4">
    <w:name w:val="Normal (Web)"/>
    <w:basedOn w:val="a"/>
    <w:uiPriority w:val="99"/>
    <w:rsid w:val="00CC2E6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1231</Words>
  <Characters>7018</Characters>
  <Application>Microsoft Office Word</Application>
  <DocSecurity>0</DocSecurity>
  <Lines>58</Lines>
  <Paragraphs>16</Paragraphs>
  <ScaleCrop>false</ScaleCrop>
  <Company/>
  <LinksUpToDate>false</LinksUpToDate>
  <CharactersWithSpaces>8233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2024-02-14T12:57:00Z</dcterms:created>
  <dcterms:modified xsi:type="dcterms:W3CDTF">2024-02-14T12:58:00Z</dcterms:modified>
</cp:coreProperties>
</file>