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35F8" w:rsidRPr="00B33F43" w:rsidRDefault="00BD35F8" w:rsidP="00BD35F8">
      <w:pPr>
        <w:spacing w:after="0"/>
        <w:jc w:val="center"/>
        <w:rPr>
          <w:rFonts w:ascii="Times New Roman" w:hAnsi="Times New Roman"/>
          <w:b/>
          <w:sz w:val="32"/>
          <w:szCs w:val="32"/>
        </w:rPr>
      </w:pPr>
      <w:r w:rsidRPr="00B33F43">
        <w:rPr>
          <w:rFonts w:ascii="Times New Roman" w:hAnsi="Times New Roman"/>
          <w:b/>
          <w:sz w:val="32"/>
          <w:szCs w:val="32"/>
        </w:rPr>
        <w:t>Доходный подход к оценке стоимости компании</w:t>
      </w:r>
    </w:p>
    <w:p w:rsidR="00BD35F8" w:rsidRPr="00B33F43" w:rsidRDefault="00BD35F8" w:rsidP="00BD35F8">
      <w:pPr>
        <w:spacing w:after="0"/>
        <w:jc w:val="center"/>
        <w:rPr>
          <w:rFonts w:ascii="Times New Roman" w:hAnsi="Times New Roman"/>
          <w:sz w:val="32"/>
          <w:szCs w:val="32"/>
          <w:u w:val="single"/>
        </w:rPr>
      </w:pPr>
      <w:r w:rsidRPr="00B33F43">
        <w:rPr>
          <w:rFonts w:ascii="Times New Roman" w:hAnsi="Times New Roman"/>
          <w:sz w:val="32"/>
          <w:szCs w:val="32"/>
          <w:u w:val="single"/>
        </w:rPr>
        <w:t>Основные формулы и понятия:</w:t>
      </w:r>
    </w:p>
    <w:p w:rsidR="00BD35F8" w:rsidRPr="00B33F43" w:rsidRDefault="00BD35F8" w:rsidP="00BD35F8">
      <w:pPr>
        <w:spacing w:after="0"/>
        <w:ind w:firstLine="567"/>
        <w:jc w:val="center"/>
        <w:rPr>
          <w:rFonts w:ascii="Times New Roman" w:hAnsi="Times New Roman"/>
          <w:b/>
          <w:bCs/>
          <w:sz w:val="32"/>
          <w:szCs w:val="32"/>
        </w:rPr>
      </w:pPr>
    </w:p>
    <w:p w:rsidR="00BD35F8" w:rsidRPr="00B33F43" w:rsidRDefault="00BD35F8" w:rsidP="00BD35F8">
      <w:pPr>
        <w:spacing w:after="0"/>
        <w:ind w:firstLine="567"/>
        <w:jc w:val="center"/>
        <w:rPr>
          <w:rFonts w:ascii="Times New Roman" w:hAnsi="Times New Roman"/>
          <w:b/>
          <w:bCs/>
          <w:sz w:val="32"/>
          <w:szCs w:val="32"/>
        </w:rPr>
      </w:pPr>
      <w:r w:rsidRPr="00B33F43">
        <w:rPr>
          <w:rFonts w:ascii="Times New Roman" w:hAnsi="Times New Roman"/>
          <w:b/>
          <w:bCs/>
          <w:sz w:val="32"/>
          <w:szCs w:val="32"/>
        </w:rPr>
        <w:t>Метод дисконтирования денежных потоков</w:t>
      </w:r>
    </w:p>
    <w:p w:rsidR="00BD35F8" w:rsidRPr="00B33F43" w:rsidRDefault="00BD35F8" w:rsidP="00BD35F8">
      <w:pPr>
        <w:pStyle w:val="9"/>
        <w:keepNext w:val="0"/>
        <w:keepLines w:val="0"/>
        <w:tabs>
          <w:tab w:val="left" w:pos="0"/>
          <w:tab w:val="left" w:pos="993"/>
        </w:tabs>
        <w:spacing w:before="0"/>
        <w:rPr>
          <w:rFonts w:ascii="Times New Roman" w:hAnsi="Times New Roman"/>
          <w:color w:val="auto"/>
          <w:sz w:val="32"/>
          <w:szCs w:val="32"/>
        </w:rPr>
      </w:pPr>
      <w:r w:rsidRPr="00B33F43">
        <w:rPr>
          <w:rFonts w:ascii="Times New Roman" w:hAnsi="Times New Roman"/>
          <w:color w:val="auto"/>
          <w:sz w:val="32"/>
          <w:szCs w:val="32"/>
        </w:rPr>
        <w:t>Определение денежного потока</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9"/>
        <w:gridCol w:w="4673"/>
      </w:tblGrid>
      <w:tr w:rsidR="00BD35F8" w:rsidRPr="00B33F43" w:rsidTr="00804AC1">
        <w:trPr>
          <w:trHeight w:val="708"/>
        </w:trPr>
        <w:tc>
          <w:tcPr>
            <w:tcW w:w="2472" w:type="pct"/>
          </w:tcPr>
          <w:p w:rsidR="00BD35F8" w:rsidRPr="00B33F43" w:rsidRDefault="00BD35F8" w:rsidP="00804AC1">
            <w:pPr>
              <w:spacing w:after="0" w:line="240" w:lineRule="auto"/>
              <w:ind w:firstLine="567"/>
              <w:jc w:val="center"/>
              <w:rPr>
                <w:rFonts w:ascii="Times New Roman" w:hAnsi="Times New Roman"/>
                <w:sz w:val="28"/>
                <w:szCs w:val="28"/>
              </w:rPr>
            </w:pPr>
            <w:r w:rsidRPr="00B33F43">
              <w:rPr>
                <w:rFonts w:ascii="Times New Roman" w:hAnsi="Times New Roman"/>
                <w:sz w:val="28"/>
                <w:szCs w:val="28"/>
              </w:rPr>
              <w:t xml:space="preserve">Чистая прибыль после уплаты </w:t>
            </w:r>
          </w:p>
          <w:p w:rsidR="00BD35F8" w:rsidRPr="00B33F43" w:rsidRDefault="00BD35F8" w:rsidP="00804AC1">
            <w:pPr>
              <w:spacing w:after="0" w:line="240" w:lineRule="auto"/>
              <w:ind w:firstLine="113"/>
              <w:jc w:val="center"/>
              <w:rPr>
                <w:rFonts w:ascii="Times New Roman" w:hAnsi="Times New Roman"/>
                <w:sz w:val="28"/>
                <w:szCs w:val="28"/>
              </w:rPr>
            </w:pPr>
            <w:r w:rsidRPr="00B33F43">
              <w:rPr>
                <w:rFonts w:ascii="Times New Roman" w:hAnsi="Times New Roman"/>
                <w:sz w:val="28"/>
                <w:szCs w:val="28"/>
              </w:rPr>
              <w:t>процентов и налогов</w:t>
            </w:r>
          </w:p>
          <w:p w:rsidR="00BD35F8" w:rsidRPr="00B33F43" w:rsidRDefault="00BD35F8" w:rsidP="00804AC1">
            <w:pPr>
              <w:spacing w:after="0" w:line="240" w:lineRule="auto"/>
              <w:ind w:firstLine="113"/>
              <w:jc w:val="center"/>
              <w:rPr>
                <w:rFonts w:ascii="Times New Roman" w:hAnsi="Times New Roman"/>
                <w:sz w:val="28"/>
                <w:szCs w:val="28"/>
              </w:rPr>
            </w:pPr>
            <w:r w:rsidRPr="00B33F43">
              <w:rPr>
                <w:rFonts w:ascii="Times New Roman" w:hAnsi="Times New Roman"/>
                <w:sz w:val="28"/>
                <w:szCs w:val="28"/>
              </w:rPr>
              <w:t>+</w:t>
            </w:r>
          </w:p>
          <w:p w:rsidR="00BD35F8" w:rsidRPr="00B33F43" w:rsidRDefault="00BD35F8" w:rsidP="00804AC1">
            <w:pPr>
              <w:spacing w:after="0" w:line="240" w:lineRule="auto"/>
              <w:ind w:firstLine="113"/>
              <w:jc w:val="center"/>
              <w:rPr>
                <w:rFonts w:ascii="Times New Roman" w:hAnsi="Times New Roman"/>
                <w:sz w:val="28"/>
                <w:szCs w:val="28"/>
              </w:rPr>
            </w:pPr>
            <w:r w:rsidRPr="00B33F43">
              <w:rPr>
                <w:rFonts w:ascii="Times New Roman" w:hAnsi="Times New Roman"/>
                <w:sz w:val="28"/>
                <w:szCs w:val="28"/>
              </w:rPr>
              <w:t>Амортизационные начисления</w:t>
            </w:r>
          </w:p>
          <w:p w:rsidR="00BD35F8" w:rsidRPr="00B33F43" w:rsidRDefault="00BD35F8" w:rsidP="00804AC1">
            <w:pPr>
              <w:spacing w:after="0" w:line="240" w:lineRule="auto"/>
              <w:ind w:firstLine="113"/>
              <w:jc w:val="center"/>
              <w:rPr>
                <w:rFonts w:ascii="Times New Roman" w:hAnsi="Times New Roman"/>
                <w:sz w:val="28"/>
                <w:szCs w:val="28"/>
              </w:rPr>
            </w:pPr>
            <w:r w:rsidRPr="00B33F43">
              <w:rPr>
                <w:rFonts w:ascii="Times New Roman" w:hAnsi="Times New Roman"/>
                <w:sz w:val="28"/>
                <w:szCs w:val="28"/>
              </w:rPr>
              <w:t>-</w:t>
            </w:r>
          </w:p>
          <w:p w:rsidR="00BD35F8" w:rsidRPr="00B33F43" w:rsidRDefault="00BD35F8" w:rsidP="00804AC1">
            <w:pPr>
              <w:spacing w:after="0" w:line="240" w:lineRule="auto"/>
              <w:ind w:firstLine="113"/>
              <w:jc w:val="center"/>
              <w:rPr>
                <w:rFonts w:ascii="Times New Roman" w:hAnsi="Times New Roman"/>
                <w:sz w:val="28"/>
                <w:szCs w:val="28"/>
              </w:rPr>
            </w:pPr>
            <w:r w:rsidRPr="00B33F43">
              <w:rPr>
                <w:rFonts w:ascii="Times New Roman" w:hAnsi="Times New Roman"/>
                <w:sz w:val="28"/>
                <w:szCs w:val="28"/>
              </w:rPr>
              <w:t>Прирост собственного оборотного капитала (+ снижение)</w:t>
            </w:r>
          </w:p>
          <w:p w:rsidR="00BD35F8" w:rsidRPr="00B33F43" w:rsidRDefault="00BD35F8" w:rsidP="00804AC1">
            <w:pPr>
              <w:spacing w:after="0" w:line="240" w:lineRule="auto"/>
              <w:ind w:firstLine="113"/>
              <w:jc w:val="center"/>
              <w:rPr>
                <w:rFonts w:ascii="Times New Roman" w:hAnsi="Times New Roman"/>
                <w:sz w:val="28"/>
                <w:szCs w:val="28"/>
              </w:rPr>
            </w:pPr>
            <w:r w:rsidRPr="00B33F43">
              <w:rPr>
                <w:rFonts w:ascii="Times New Roman" w:hAnsi="Times New Roman"/>
                <w:sz w:val="28"/>
                <w:szCs w:val="28"/>
              </w:rPr>
              <w:t>-</w:t>
            </w:r>
          </w:p>
          <w:p w:rsidR="00BD35F8" w:rsidRPr="00B33F43" w:rsidRDefault="00BD35F8" w:rsidP="00804AC1">
            <w:pPr>
              <w:spacing w:after="0" w:line="240" w:lineRule="auto"/>
              <w:ind w:firstLine="113"/>
              <w:jc w:val="center"/>
              <w:rPr>
                <w:rFonts w:ascii="Times New Roman" w:hAnsi="Times New Roman"/>
                <w:sz w:val="28"/>
                <w:szCs w:val="28"/>
              </w:rPr>
            </w:pPr>
            <w:r w:rsidRPr="00B33F43">
              <w:rPr>
                <w:rFonts w:ascii="Times New Roman" w:hAnsi="Times New Roman"/>
                <w:sz w:val="28"/>
                <w:szCs w:val="28"/>
              </w:rPr>
              <w:t xml:space="preserve">Капитальные вложения </w:t>
            </w:r>
          </w:p>
          <w:p w:rsidR="00BD35F8" w:rsidRPr="00B33F43" w:rsidRDefault="00BD35F8" w:rsidP="00804AC1">
            <w:pPr>
              <w:spacing w:after="0" w:line="240" w:lineRule="auto"/>
              <w:ind w:firstLine="113"/>
              <w:jc w:val="center"/>
              <w:rPr>
                <w:rFonts w:ascii="Times New Roman" w:hAnsi="Times New Roman"/>
                <w:sz w:val="28"/>
                <w:szCs w:val="28"/>
              </w:rPr>
            </w:pPr>
            <w:r w:rsidRPr="00B33F43">
              <w:rPr>
                <w:rFonts w:ascii="Times New Roman" w:hAnsi="Times New Roman"/>
                <w:sz w:val="28"/>
                <w:szCs w:val="28"/>
              </w:rPr>
              <w:t>(+ изъятие вложений)</w:t>
            </w:r>
          </w:p>
          <w:p w:rsidR="00BD35F8" w:rsidRPr="00B33F43" w:rsidRDefault="00BD35F8" w:rsidP="00804AC1">
            <w:pPr>
              <w:spacing w:after="0" w:line="240" w:lineRule="auto"/>
              <w:ind w:firstLine="113"/>
              <w:jc w:val="center"/>
              <w:rPr>
                <w:rFonts w:ascii="Times New Roman" w:hAnsi="Times New Roman"/>
                <w:sz w:val="28"/>
                <w:szCs w:val="28"/>
              </w:rPr>
            </w:pPr>
            <w:r w:rsidRPr="00B33F43">
              <w:rPr>
                <w:rFonts w:ascii="Times New Roman" w:hAnsi="Times New Roman"/>
                <w:sz w:val="28"/>
                <w:szCs w:val="28"/>
              </w:rPr>
              <w:t>=</w:t>
            </w:r>
          </w:p>
          <w:p w:rsidR="00BD35F8" w:rsidRPr="00B33F43" w:rsidRDefault="00BD35F8" w:rsidP="00804AC1">
            <w:pPr>
              <w:spacing w:after="0" w:line="240" w:lineRule="auto"/>
              <w:ind w:firstLine="113"/>
              <w:jc w:val="center"/>
              <w:rPr>
                <w:rFonts w:ascii="Times New Roman" w:hAnsi="Times New Roman"/>
                <w:b/>
                <w:sz w:val="28"/>
                <w:szCs w:val="28"/>
              </w:rPr>
            </w:pPr>
            <w:proofErr w:type="spellStart"/>
            <w:r w:rsidRPr="00B33F43">
              <w:rPr>
                <w:rFonts w:ascii="Times New Roman" w:hAnsi="Times New Roman"/>
                <w:b/>
                <w:sz w:val="28"/>
                <w:szCs w:val="28"/>
              </w:rPr>
              <w:t>Бездолговой</w:t>
            </w:r>
            <w:proofErr w:type="spellEnd"/>
            <w:r w:rsidRPr="00B33F43">
              <w:rPr>
                <w:rFonts w:ascii="Times New Roman" w:hAnsi="Times New Roman"/>
                <w:b/>
                <w:sz w:val="28"/>
                <w:szCs w:val="28"/>
              </w:rPr>
              <w:t xml:space="preserve"> денежный поток </w:t>
            </w:r>
          </w:p>
          <w:p w:rsidR="00BD35F8" w:rsidRPr="00B33F43" w:rsidRDefault="00BD35F8" w:rsidP="00804AC1">
            <w:pPr>
              <w:spacing w:after="0" w:line="240" w:lineRule="auto"/>
              <w:ind w:firstLine="113"/>
              <w:jc w:val="center"/>
              <w:rPr>
                <w:rFonts w:ascii="Times New Roman" w:hAnsi="Times New Roman"/>
                <w:b/>
                <w:sz w:val="28"/>
                <w:szCs w:val="28"/>
              </w:rPr>
            </w:pPr>
            <w:r w:rsidRPr="00B33F43">
              <w:rPr>
                <w:rFonts w:ascii="Times New Roman" w:hAnsi="Times New Roman"/>
                <w:b/>
                <w:sz w:val="28"/>
                <w:szCs w:val="28"/>
              </w:rPr>
              <w:t>(денежный поток для всего</w:t>
            </w:r>
          </w:p>
          <w:p w:rsidR="00BD35F8" w:rsidRPr="00B33F43" w:rsidRDefault="00BD35F8" w:rsidP="00804AC1">
            <w:pPr>
              <w:spacing w:after="0" w:line="240" w:lineRule="auto"/>
              <w:ind w:firstLine="113"/>
              <w:jc w:val="center"/>
              <w:rPr>
                <w:rFonts w:ascii="Times New Roman" w:hAnsi="Times New Roman"/>
                <w:b/>
                <w:sz w:val="28"/>
                <w:szCs w:val="28"/>
              </w:rPr>
            </w:pPr>
            <w:r w:rsidRPr="00B33F43">
              <w:rPr>
                <w:rFonts w:ascii="Times New Roman" w:hAnsi="Times New Roman"/>
                <w:b/>
                <w:sz w:val="28"/>
                <w:szCs w:val="28"/>
              </w:rPr>
              <w:t xml:space="preserve"> инвестированного капитала)</w:t>
            </w:r>
          </w:p>
          <w:p w:rsidR="00BD35F8" w:rsidRPr="00B33F43" w:rsidRDefault="00BD35F8" w:rsidP="00804AC1">
            <w:pPr>
              <w:spacing w:after="0" w:line="240" w:lineRule="auto"/>
              <w:ind w:firstLine="113"/>
              <w:jc w:val="center"/>
              <w:rPr>
                <w:rFonts w:ascii="Times New Roman" w:hAnsi="Times New Roman"/>
                <w:sz w:val="28"/>
                <w:szCs w:val="28"/>
              </w:rPr>
            </w:pPr>
          </w:p>
          <w:p w:rsidR="00BD35F8" w:rsidRPr="00B33F43" w:rsidRDefault="00BD35F8" w:rsidP="00804AC1">
            <w:pPr>
              <w:spacing w:after="0" w:line="240" w:lineRule="auto"/>
              <w:ind w:firstLine="113"/>
              <w:jc w:val="center"/>
              <w:rPr>
                <w:rFonts w:ascii="Times New Roman" w:hAnsi="Times New Roman"/>
                <w:sz w:val="28"/>
                <w:szCs w:val="28"/>
              </w:rPr>
            </w:pPr>
          </w:p>
        </w:tc>
        <w:tc>
          <w:tcPr>
            <w:tcW w:w="2528" w:type="pct"/>
          </w:tcPr>
          <w:p w:rsidR="00BD35F8" w:rsidRPr="00B33F43" w:rsidRDefault="00BD35F8" w:rsidP="00804AC1">
            <w:pPr>
              <w:spacing w:after="0" w:line="240" w:lineRule="auto"/>
              <w:ind w:firstLine="113"/>
              <w:jc w:val="center"/>
              <w:rPr>
                <w:rFonts w:ascii="Times New Roman" w:hAnsi="Times New Roman"/>
                <w:sz w:val="28"/>
                <w:szCs w:val="28"/>
              </w:rPr>
            </w:pPr>
            <w:r w:rsidRPr="00B33F43">
              <w:rPr>
                <w:rFonts w:ascii="Times New Roman" w:hAnsi="Times New Roman"/>
                <w:sz w:val="28"/>
                <w:szCs w:val="28"/>
              </w:rPr>
              <w:t xml:space="preserve">Чистая прибыль после уплаты </w:t>
            </w:r>
          </w:p>
          <w:p w:rsidR="00BD35F8" w:rsidRPr="00B33F43" w:rsidRDefault="00BD35F8" w:rsidP="00804AC1">
            <w:pPr>
              <w:spacing w:after="0" w:line="240" w:lineRule="auto"/>
              <w:ind w:firstLine="113"/>
              <w:jc w:val="center"/>
              <w:rPr>
                <w:rFonts w:ascii="Times New Roman" w:hAnsi="Times New Roman"/>
                <w:sz w:val="28"/>
                <w:szCs w:val="28"/>
              </w:rPr>
            </w:pPr>
            <w:r w:rsidRPr="00B33F43">
              <w:rPr>
                <w:rFonts w:ascii="Times New Roman" w:hAnsi="Times New Roman"/>
                <w:sz w:val="28"/>
                <w:szCs w:val="28"/>
              </w:rPr>
              <w:t>процентов и налогов</w:t>
            </w:r>
          </w:p>
          <w:p w:rsidR="00BD35F8" w:rsidRPr="00B33F43" w:rsidRDefault="00BD35F8" w:rsidP="00804AC1">
            <w:pPr>
              <w:spacing w:after="0" w:line="240" w:lineRule="auto"/>
              <w:ind w:firstLine="113"/>
              <w:jc w:val="center"/>
              <w:rPr>
                <w:rFonts w:ascii="Times New Roman" w:hAnsi="Times New Roman"/>
                <w:b/>
                <w:sz w:val="28"/>
                <w:szCs w:val="28"/>
              </w:rPr>
            </w:pPr>
            <w:r w:rsidRPr="00B33F43">
              <w:rPr>
                <w:rFonts w:ascii="Times New Roman" w:hAnsi="Times New Roman"/>
                <w:b/>
                <w:sz w:val="28"/>
                <w:szCs w:val="28"/>
              </w:rPr>
              <w:t>+</w:t>
            </w:r>
          </w:p>
          <w:p w:rsidR="00BD35F8" w:rsidRPr="00B33F43" w:rsidRDefault="00BD35F8" w:rsidP="00804AC1">
            <w:pPr>
              <w:spacing w:after="0" w:line="240" w:lineRule="auto"/>
              <w:ind w:firstLine="113"/>
              <w:jc w:val="center"/>
              <w:rPr>
                <w:rFonts w:ascii="Times New Roman" w:hAnsi="Times New Roman"/>
                <w:sz w:val="28"/>
                <w:szCs w:val="28"/>
              </w:rPr>
            </w:pPr>
            <w:r w:rsidRPr="00B33F43">
              <w:rPr>
                <w:rFonts w:ascii="Times New Roman" w:hAnsi="Times New Roman"/>
                <w:sz w:val="28"/>
                <w:szCs w:val="28"/>
              </w:rPr>
              <w:t>Амортизационные начисления</w:t>
            </w:r>
          </w:p>
          <w:p w:rsidR="00BD35F8" w:rsidRPr="00B33F43" w:rsidRDefault="00BD35F8" w:rsidP="00804AC1">
            <w:pPr>
              <w:spacing w:after="0" w:line="240" w:lineRule="auto"/>
              <w:ind w:firstLine="113"/>
              <w:jc w:val="center"/>
              <w:rPr>
                <w:rFonts w:ascii="Times New Roman" w:hAnsi="Times New Roman"/>
                <w:sz w:val="28"/>
                <w:szCs w:val="28"/>
              </w:rPr>
            </w:pPr>
            <w:r w:rsidRPr="00B33F43">
              <w:rPr>
                <w:rFonts w:ascii="Times New Roman" w:hAnsi="Times New Roman"/>
                <w:b/>
                <w:sz w:val="28"/>
                <w:szCs w:val="28"/>
              </w:rPr>
              <w:t>-</w:t>
            </w:r>
          </w:p>
          <w:p w:rsidR="00BD35F8" w:rsidRPr="00B33F43" w:rsidRDefault="00BD35F8" w:rsidP="00804AC1">
            <w:pPr>
              <w:spacing w:after="0" w:line="240" w:lineRule="auto"/>
              <w:ind w:firstLine="113"/>
              <w:jc w:val="center"/>
              <w:rPr>
                <w:rFonts w:ascii="Times New Roman" w:hAnsi="Times New Roman"/>
                <w:sz w:val="28"/>
                <w:szCs w:val="28"/>
              </w:rPr>
            </w:pPr>
            <w:r w:rsidRPr="00B33F43">
              <w:rPr>
                <w:rFonts w:ascii="Times New Roman" w:hAnsi="Times New Roman"/>
                <w:sz w:val="28"/>
                <w:szCs w:val="28"/>
              </w:rPr>
              <w:t xml:space="preserve">Прирост собственного оборотного капитала </w:t>
            </w:r>
            <w:r w:rsidRPr="00B33F43">
              <w:rPr>
                <w:rFonts w:ascii="Times New Roman" w:hAnsi="Times New Roman"/>
                <w:b/>
                <w:sz w:val="28"/>
                <w:szCs w:val="28"/>
              </w:rPr>
              <w:t>(+</w:t>
            </w:r>
            <w:r w:rsidRPr="00B33F43">
              <w:rPr>
                <w:rFonts w:ascii="Times New Roman" w:hAnsi="Times New Roman"/>
                <w:sz w:val="28"/>
                <w:szCs w:val="28"/>
              </w:rPr>
              <w:t xml:space="preserve"> снижение)</w:t>
            </w:r>
          </w:p>
          <w:p w:rsidR="00BD35F8" w:rsidRPr="00B33F43" w:rsidRDefault="00BD35F8" w:rsidP="00804AC1">
            <w:pPr>
              <w:spacing w:after="0" w:line="240" w:lineRule="auto"/>
              <w:ind w:firstLine="113"/>
              <w:jc w:val="center"/>
              <w:rPr>
                <w:rFonts w:ascii="Times New Roman" w:hAnsi="Times New Roman"/>
                <w:sz w:val="28"/>
                <w:szCs w:val="28"/>
              </w:rPr>
            </w:pPr>
            <w:r w:rsidRPr="00B33F43">
              <w:rPr>
                <w:rFonts w:ascii="Times New Roman" w:hAnsi="Times New Roman"/>
                <w:b/>
                <w:sz w:val="28"/>
                <w:szCs w:val="28"/>
              </w:rPr>
              <w:t>-</w:t>
            </w:r>
          </w:p>
          <w:p w:rsidR="00BD35F8" w:rsidRPr="00B33F43" w:rsidRDefault="00BD35F8" w:rsidP="00804AC1">
            <w:pPr>
              <w:spacing w:after="0" w:line="240" w:lineRule="auto"/>
              <w:ind w:firstLine="113"/>
              <w:jc w:val="center"/>
              <w:rPr>
                <w:rFonts w:ascii="Times New Roman" w:hAnsi="Times New Roman"/>
                <w:sz w:val="28"/>
                <w:szCs w:val="28"/>
              </w:rPr>
            </w:pPr>
            <w:r w:rsidRPr="00B33F43">
              <w:rPr>
                <w:rFonts w:ascii="Times New Roman" w:hAnsi="Times New Roman"/>
                <w:sz w:val="28"/>
                <w:szCs w:val="28"/>
              </w:rPr>
              <w:t xml:space="preserve">Капитальные вложения </w:t>
            </w:r>
          </w:p>
          <w:p w:rsidR="00BD35F8" w:rsidRPr="00B33F43" w:rsidRDefault="00BD35F8" w:rsidP="00804AC1">
            <w:pPr>
              <w:spacing w:after="0" w:line="240" w:lineRule="auto"/>
              <w:ind w:firstLine="113"/>
              <w:jc w:val="center"/>
              <w:rPr>
                <w:rFonts w:ascii="Times New Roman" w:hAnsi="Times New Roman"/>
                <w:sz w:val="28"/>
                <w:szCs w:val="28"/>
              </w:rPr>
            </w:pPr>
            <w:r w:rsidRPr="00B33F43">
              <w:rPr>
                <w:rFonts w:ascii="Times New Roman" w:hAnsi="Times New Roman"/>
                <w:sz w:val="28"/>
                <w:szCs w:val="28"/>
              </w:rPr>
              <w:t>(</w:t>
            </w:r>
            <w:r w:rsidRPr="00B33F43">
              <w:rPr>
                <w:rFonts w:ascii="Times New Roman" w:hAnsi="Times New Roman"/>
                <w:b/>
                <w:sz w:val="28"/>
                <w:szCs w:val="28"/>
              </w:rPr>
              <w:t>+</w:t>
            </w:r>
            <w:r w:rsidRPr="00B33F43">
              <w:rPr>
                <w:rFonts w:ascii="Times New Roman" w:hAnsi="Times New Roman"/>
                <w:sz w:val="28"/>
                <w:szCs w:val="28"/>
              </w:rPr>
              <w:t xml:space="preserve"> изъятие вложений)</w:t>
            </w:r>
          </w:p>
          <w:p w:rsidR="00BD35F8" w:rsidRPr="00B33F43" w:rsidRDefault="00BD35F8" w:rsidP="00804AC1">
            <w:pPr>
              <w:spacing w:after="0" w:line="240" w:lineRule="auto"/>
              <w:ind w:firstLine="113"/>
              <w:jc w:val="center"/>
              <w:rPr>
                <w:rFonts w:ascii="Times New Roman" w:hAnsi="Times New Roman"/>
                <w:b/>
                <w:sz w:val="28"/>
                <w:szCs w:val="28"/>
              </w:rPr>
            </w:pPr>
            <w:r w:rsidRPr="00B33F43">
              <w:rPr>
                <w:rFonts w:ascii="Times New Roman" w:hAnsi="Times New Roman"/>
                <w:b/>
                <w:sz w:val="28"/>
                <w:szCs w:val="28"/>
              </w:rPr>
              <w:t>+</w:t>
            </w:r>
          </w:p>
          <w:p w:rsidR="00BD35F8" w:rsidRPr="00B33F43" w:rsidRDefault="00BD35F8" w:rsidP="00804AC1">
            <w:pPr>
              <w:spacing w:after="0" w:line="240" w:lineRule="auto"/>
              <w:ind w:firstLine="113"/>
              <w:jc w:val="center"/>
              <w:rPr>
                <w:rFonts w:ascii="Times New Roman" w:hAnsi="Times New Roman"/>
                <w:sz w:val="28"/>
                <w:szCs w:val="28"/>
              </w:rPr>
            </w:pPr>
            <w:r w:rsidRPr="00B33F43">
              <w:rPr>
                <w:rFonts w:ascii="Times New Roman" w:hAnsi="Times New Roman"/>
                <w:sz w:val="28"/>
                <w:szCs w:val="28"/>
              </w:rPr>
              <w:t>Увеличение долгосрочной</w:t>
            </w:r>
          </w:p>
          <w:p w:rsidR="00BD35F8" w:rsidRPr="00B33F43" w:rsidRDefault="00BD35F8" w:rsidP="00804AC1">
            <w:pPr>
              <w:spacing w:after="0" w:line="240" w:lineRule="auto"/>
              <w:ind w:firstLine="113"/>
              <w:jc w:val="center"/>
              <w:rPr>
                <w:rFonts w:ascii="Times New Roman" w:hAnsi="Times New Roman"/>
                <w:sz w:val="28"/>
                <w:szCs w:val="28"/>
              </w:rPr>
            </w:pPr>
            <w:r w:rsidRPr="00B33F43">
              <w:rPr>
                <w:rFonts w:ascii="Times New Roman" w:hAnsi="Times New Roman"/>
                <w:sz w:val="28"/>
                <w:szCs w:val="28"/>
              </w:rPr>
              <w:t xml:space="preserve"> задолженности (</w:t>
            </w:r>
            <w:r w:rsidRPr="00B33F43">
              <w:rPr>
                <w:rFonts w:ascii="Times New Roman" w:hAnsi="Times New Roman"/>
                <w:b/>
                <w:sz w:val="28"/>
                <w:szCs w:val="28"/>
              </w:rPr>
              <w:t>-</w:t>
            </w:r>
            <w:r w:rsidRPr="00B33F43">
              <w:rPr>
                <w:rFonts w:ascii="Times New Roman" w:hAnsi="Times New Roman"/>
                <w:sz w:val="28"/>
                <w:szCs w:val="28"/>
              </w:rPr>
              <w:t xml:space="preserve"> уменьшение)</w:t>
            </w:r>
          </w:p>
          <w:p w:rsidR="00BD35F8" w:rsidRPr="00B33F43" w:rsidRDefault="00BD35F8" w:rsidP="00804AC1">
            <w:pPr>
              <w:spacing w:after="0" w:line="240" w:lineRule="auto"/>
              <w:ind w:firstLine="113"/>
              <w:jc w:val="center"/>
              <w:rPr>
                <w:rFonts w:ascii="Times New Roman" w:hAnsi="Times New Roman"/>
                <w:sz w:val="28"/>
                <w:szCs w:val="28"/>
              </w:rPr>
            </w:pPr>
            <w:r w:rsidRPr="00B33F43">
              <w:rPr>
                <w:rFonts w:ascii="Times New Roman" w:hAnsi="Times New Roman"/>
                <w:b/>
                <w:sz w:val="28"/>
                <w:szCs w:val="28"/>
              </w:rPr>
              <w:t>=</w:t>
            </w:r>
          </w:p>
          <w:p w:rsidR="00BD35F8" w:rsidRPr="00B33F43" w:rsidRDefault="00BD35F8" w:rsidP="00804AC1">
            <w:pPr>
              <w:spacing w:after="0" w:line="240" w:lineRule="auto"/>
              <w:ind w:firstLine="113"/>
              <w:jc w:val="center"/>
              <w:rPr>
                <w:rFonts w:ascii="Times New Roman" w:hAnsi="Times New Roman"/>
                <w:sz w:val="28"/>
                <w:szCs w:val="28"/>
              </w:rPr>
            </w:pPr>
            <w:r w:rsidRPr="00B33F43">
              <w:rPr>
                <w:rFonts w:ascii="Times New Roman" w:hAnsi="Times New Roman"/>
                <w:b/>
                <w:sz w:val="28"/>
                <w:szCs w:val="28"/>
              </w:rPr>
              <w:t xml:space="preserve">Денежный поток </w:t>
            </w:r>
            <w:r w:rsidRPr="00B33F43">
              <w:rPr>
                <w:rFonts w:ascii="Times New Roman" w:hAnsi="Times New Roman"/>
                <w:b/>
                <w:sz w:val="28"/>
                <w:szCs w:val="28"/>
              </w:rPr>
              <w:br/>
              <w:t>для собственного капитала</w:t>
            </w:r>
          </w:p>
        </w:tc>
      </w:tr>
    </w:tbl>
    <w:p w:rsidR="00BD35F8" w:rsidRPr="00B33F43" w:rsidRDefault="00BD35F8" w:rsidP="00BD35F8">
      <w:pPr>
        <w:spacing w:after="0"/>
        <w:rPr>
          <w:rFonts w:ascii="Times New Roman" w:hAnsi="Times New Roman"/>
          <w:sz w:val="32"/>
          <w:szCs w:val="32"/>
        </w:rPr>
      </w:pPr>
    </w:p>
    <w:p w:rsidR="00BD35F8" w:rsidRPr="00B33F43" w:rsidRDefault="00BD35F8" w:rsidP="00BD35F8">
      <w:pPr>
        <w:pStyle w:val="a4"/>
        <w:spacing w:after="0"/>
        <w:ind w:left="0"/>
        <w:rPr>
          <w:rFonts w:ascii="Times New Roman" w:hAnsi="Times New Roman"/>
          <w:sz w:val="32"/>
          <w:szCs w:val="32"/>
        </w:rPr>
      </w:pPr>
      <w:r w:rsidRPr="00B33F43">
        <w:rPr>
          <w:rFonts w:ascii="Times New Roman" w:hAnsi="Times New Roman"/>
          <w:sz w:val="32"/>
          <w:szCs w:val="32"/>
        </w:rPr>
        <w:t>Определение стоимости бизнеса:</w:t>
      </w:r>
    </w:p>
    <w:p w:rsidR="00BD35F8" w:rsidRPr="00B33F43" w:rsidRDefault="00BD35F8" w:rsidP="00BD35F8">
      <w:pPr>
        <w:spacing w:after="0"/>
        <w:jc w:val="center"/>
        <w:rPr>
          <w:rFonts w:ascii="Times New Roman" w:hAnsi="Times New Roman"/>
          <w:sz w:val="32"/>
          <w:szCs w:val="32"/>
        </w:rPr>
      </w:pPr>
      <w:r w:rsidRPr="00B33F43">
        <w:rPr>
          <w:rFonts w:ascii="Times New Roman" w:hAnsi="Times New Roman"/>
          <w:i/>
          <w:sz w:val="32"/>
          <w:szCs w:val="32"/>
          <w:lang w:val="en-US"/>
        </w:rPr>
        <w:t>V</w:t>
      </w:r>
      <w:r w:rsidRPr="00B33F43">
        <w:rPr>
          <w:rFonts w:ascii="Times New Roman" w:hAnsi="Times New Roman"/>
          <w:sz w:val="32"/>
          <w:szCs w:val="32"/>
        </w:rPr>
        <w:t xml:space="preserve"> = </w:t>
      </w:r>
      <m:oMath>
        <m:f>
          <m:fPr>
            <m:ctrlPr>
              <w:rPr>
                <w:rFonts w:ascii="Cambria Math" w:hAnsi="Cambria Math"/>
                <w:i/>
                <w:sz w:val="32"/>
                <w:szCs w:val="32"/>
                <w:lang w:val="en-US"/>
              </w:rPr>
            </m:ctrlPr>
          </m:fPr>
          <m:num>
            <m:sSub>
              <m:sSubPr>
                <m:ctrlPr>
                  <w:rPr>
                    <w:rFonts w:ascii="Cambria Math" w:hAnsi="Cambria Math"/>
                    <w:i/>
                    <w:sz w:val="32"/>
                    <w:szCs w:val="32"/>
                    <w:lang w:val="en-US"/>
                  </w:rPr>
                </m:ctrlPr>
              </m:sSubPr>
              <m:e>
                <m:r>
                  <w:rPr>
                    <w:rFonts w:ascii="Cambria Math" w:hAnsi="Cambria Math"/>
                    <w:sz w:val="32"/>
                    <w:szCs w:val="32"/>
                  </w:rPr>
                  <m:t>ДП</m:t>
                </m:r>
              </m:e>
              <m:sub>
                <m:r>
                  <w:rPr>
                    <w:rFonts w:ascii="Cambria Math" w:hAnsi="Cambria Math"/>
                    <w:sz w:val="32"/>
                    <w:szCs w:val="32"/>
                  </w:rPr>
                  <m:t>1</m:t>
                </m:r>
              </m:sub>
            </m:sSub>
          </m:num>
          <m:den>
            <m:sSup>
              <m:sSupPr>
                <m:ctrlPr>
                  <w:rPr>
                    <w:rFonts w:ascii="Cambria Math" w:hAnsi="Cambria Math"/>
                    <w:i/>
                    <w:sz w:val="32"/>
                    <w:szCs w:val="32"/>
                    <w:lang w:val="en-US"/>
                  </w:rPr>
                </m:ctrlPr>
              </m:sSupPr>
              <m:e>
                <m:r>
                  <w:rPr>
                    <w:rFonts w:ascii="Cambria Math" w:hAnsi="Cambria Math"/>
                    <w:sz w:val="32"/>
                    <w:szCs w:val="32"/>
                  </w:rPr>
                  <m:t>(1+</m:t>
                </m:r>
                <m:r>
                  <w:rPr>
                    <w:rFonts w:ascii="Cambria Math" w:hAnsi="Cambria Math"/>
                    <w:sz w:val="32"/>
                    <w:szCs w:val="32"/>
                    <w:lang w:val="en-US"/>
                  </w:rPr>
                  <m:t>r</m:t>
                </m:r>
                <m:r>
                  <w:rPr>
                    <w:rFonts w:ascii="Cambria Math" w:hAnsi="Cambria Math"/>
                    <w:sz w:val="32"/>
                    <w:szCs w:val="32"/>
                  </w:rPr>
                  <m:t>)</m:t>
                </m:r>
              </m:e>
              <m:sup>
                <m:r>
                  <w:rPr>
                    <w:rFonts w:ascii="Cambria Math" w:hAnsi="Cambria Math"/>
                    <w:sz w:val="32"/>
                    <w:szCs w:val="32"/>
                  </w:rPr>
                  <m:t>1</m:t>
                </m:r>
              </m:sup>
            </m:sSup>
          </m:den>
        </m:f>
      </m:oMath>
      <w:r w:rsidRPr="00B33F43">
        <w:rPr>
          <w:rFonts w:ascii="Times New Roman" w:hAnsi="Times New Roman"/>
          <w:sz w:val="32"/>
          <w:szCs w:val="32"/>
        </w:rPr>
        <w:t xml:space="preserve"> + </w:t>
      </w:r>
      <m:oMath>
        <m:f>
          <m:fPr>
            <m:ctrlPr>
              <w:rPr>
                <w:rFonts w:ascii="Cambria Math" w:hAnsi="Cambria Math"/>
                <w:i/>
                <w:sz w:val="32"/>
                <w:szCs w:val="32"/>
                <w:lang w:val="en-US"/>
              </w:rPr>
            </m:ctrlPr>
          </m:fPr>
          <m:num>
            <m:sSub>
              <m:sSubPr>
                <m:ctrlPr>
                  <w:rPr>
                    <w:rFonts w:ascii="Cambria Math" w:hAnsi="Cambria Math"/>
                    <w:i/>
                    <w:sz w:val="32"/>
                    <w:szCs w:val="32"/>
                    <w:lang w:val="en-US"/>
                  </w:rPr>
                </m:ctrlPr>
              </m:sSubPr>
              <m:e>
                <m:r>
                  <w:rPr>
                    <w:rFonts w:ascii="Cambria Math" w:hAnsi="Cambria Math"/>
                    <w:sz w:val="32"/>
                    <w:szCs w:val="32"/>
                  </w:rPr>
                  <m:t>ДП</m:t>
                </m:r>
              </m:e>
              <m:sub>
                <m:r>
                  <w:rPr>
                    <w:rFonts w:ascii="Cambria Math" w:hAnsi="Cambria Math"/>
                    <w:sz w:val="32"/>
                    <w:szCs w:val="32"/>
                  </w:rPr>
                  <m:t>2</m:t>
                </m:r>
              </m:sub>
            </m:sSub>
          </m:num>
          <m:den>
            <m:sSup>
              <m:sSupPr>
                <m:ctrlPr>
                  <w:rPr>
                    <w:rFonts w:ascii="Cambria Math" w:hAnsi="Cambria Math"/>
                    <w:i/>
                    <w:sz w:val="32"/>
                    <w:szCs w:val="32"/>
                    <w:lang w:val="en-US"/>
                  </w:rPr>
                </m:ctrlPr>
              </m:sSupPr>
              <m:e>
                <m:r>
                  <w:rPr>
                    <w:rFonts w:ascii="Cambria Math" w:hAnsi="Cambria Math"/>
                    <w:sz w:val="32"/>
                    <w:szCs w:val="32"/>
                  </w:rPr>
                  <m:t>(1+</m:t>
                </m:r>
                <m:r>
                  <w:rPr>
                    <w:rFonts w:ascii="Cambria Math" w:hAnsi="Cambria Math"/>
                    <w:sz w:val="32"/>
                    <w:szCs w:val="32"/>
                    <w:lang w:val="en-US"/>
                  </w:rPr>
                  <m:t>r</m:t>
                </m:r>
                <m:r>
                  <w:rPr>
                    <w:rFonts w:ascii="Cambria Math" w:hAnsi="Cambria Math"/>
                    <w:sz w:val="32"/>
                    <w:szCs w:val="32"/>
                  </w:rPr>
                  <m:t>)</m:t>
                </m:r>
              </m:e>
              <m:sup>
                <m:r>
                  <w:rPr>
                    <w:rFonts w:ascii="Cambria Math" w:hAnsi="Cambria Math"/>
                    <w:sz w:val="32"/>
                    <w:szCs w:val="32"/>
                  </w:rPr>
                  <m:t>2</m:t>
                </m:r>
              </m:sup>
            </m:sSup>
          </m:den>
        </m:f>
      </m:oMath>
      <w:r w:rsidRPr="00B33F43">
        <w:rPr>
          <w:rFonts w:ascii="Times New Roman" w:hAnsi="Times New Roman"/>
          <w:sz w:val="32"/>
          <w:szCs w:val="32"/>
        </w:rPr>
        <w:t xml:space="preserve"> + … + </w:t>
      </w:r>
      <m:oMath>
        <m:f>
          <m:fPr>
            <m:ctrlPr>
              <w:rPr>
                <w:rFonts w:ascii="Cambria Math" w:hAnsi="Cambria Math"/>
                <w:i/>
                <w:sz w:val="32"/>
                <w:szCs w:val="32"/>
                <w:lang w:val="en-US"/>
              </w:rPr>
            </m:ctrlPr>
          </m:fPr>
          <m:num>
            <m:sSub>
              <m:sSubPr>
                <m:ctrlPr>
                  <w:rPr>
                    <w:rFonts w:ascii="Cambria Math" w:hAnsi="Cambria Math"/>
                    <w:i/>
                    <w:sz w:val="32"/>
                    <w:szCs w:val="32"/>
                    <w:lang w:val="en-US"/>
                  </w:rPr>
                </m:ctrlPr>
              </m:sSubPr>
              <m:e>
                <m:r>
                  <w:rPr>
                    <w:rFonts w:ascii="Cambria Math" w:hAnsi="Cambria Math"/>
                    <w:sz w:val="32"/>
                    <w:szCs w:val="32"/>
                  </w:rPr>
                  <m:t>ДП</m:t>
                </m:r>
              </m:e>
              <m:sub>
                <m:r>
                  <w:rPr>
                    <w:rFonts w:ascii="Cambria Math" w:hAnsi="Cambria Math"/>
                    <w:sz w:val="32"/>
                    <w:szCs w:val="32"/>
                    <w:lang w:val="en-US"/>
                  </w:rPr>
                  <m:t>i</m:t>
                </m:r>
              </m:sub>
            </m:sSub>
          </m:num>
          <m:den>
            <m:sSup>
              <m:sSupPr>
                <m:ctrlPr>
                  <w:rPr>
                    <w:rFonts w:ascii="Cambria Math" w:hAnsi="Cambria Math"/>
                    <w:i/>
                    <w:sz w:val="32"/>
                    <w:szCs w:val="32"/>
                    <w:lang w:val="en-US"/>
                  </w:rPr>
                </m:ctrlPr>
              </m:sSupPr>
              <m:e>
                <m:r>
                  <w:rPr>
                    <w:rFonts w:ascii="Cambria Math" w:hAnsi="Cambria Math"/>
                    <w:sz w:val="32"/>
                    <w:szCs w:val="32"/>
                  </w:rPr>
                  <m:t>(1+</m:t>
                </m:r>
                <m:r>
                  <w:rPr>
                    <w:rFonts w:ascii="Cambria Math" w:hAnsi="Cambria Math"/>
                    <w:sz w:val="32"/>
                    <w:szCs w:val="32"/>
                    <w:lang w:val="en-US"/>
                  </w:rPr>
                  <m:t>r</m:t>
                </m:r>
                <m:r>
                  <w:rPr>
                    <w:rFonts w:ascii="Cambria Math" w:hAnsi="Cambria Math"/>
                    <w:sz w:val="32"/>
                    <w:szCs w:val="32"/>
                  </w:rPr>
                  <m:t>)</m:t>
                </m:r>
              </m:e>
              <m:sup>
                <m:r>
                  <w:rPr>
                    <w:rFonts w:ascii="Cambria Math" w:hAnsi="Cambria Math"/>
                    <w:sz w:val="32"/>
                    <w:szCs w:val="32"/>
                    <w:lang w:val="en-US"/>
                  </w:rPr>
                  <m:t>t</m:t>
                </m:r>
              </m:sup>
            </m:sSup>
          </m:den>
        </m:f>
      </m:oMath>
      <w:r w:rsidRPr="00B33F43">
        <w:rPr>
          <w:rFonts w:ascii="Times New Roman" w:hAnsi="Times New Roman"/>
          <w:sz w:val="32"/>
          <w:szCs w:val="32"/>
        </w:rPr>
        <w:t xml:space="preserve"> + </w:t>
      </w:r>
      <m:oMath>
        <m:f>
          <m:fPr>
            <m:ctrlPr>
              <w:rPr>
                <w:rFonts w:ascii="Cambria Math" w:hAnsi="Cambria Math"/>
                <w:i/>
                <w:sz w:val="32"/>
                <w:szCs w:val="32"/>
                <w:lang w:val="en-US"/>
              </w:rPr>
            </m:ctrlPr>
          </m:fPr>
          <m:num>
            <m:sSub>
              <m:sSubPr>
                <m:ctrlPr>
                  <w:rPr>
                    <w:rFonts w:ascii="Cambria Math" w:hAnsi="Cambria Math"/>
                    <w:i/>
                    <w:sz w:val="32"/>
                    <w:szCs w:val="32"/>
                    <w:lang w:val="en-US"/>
                  </w:rPr>
                </m:ctrlPr>
              </m:sSubPr>
              <m:e>
                <m:r>
                  <w:rPr>
                    <w:rFonts w:ascii="Cambria Math" w:hAnsi="Cambria Math"/>
                    <w:sz w:val="32"/>
                    <w:szCs w:val="32"/>
                  </w:rPr>
                  <m:t>V</m:t>
                </m:r>
              </m:e>
              <m:sub>
                <m:r>
                  <w:rPr>
                    <w:rFonts w:ascii="Cambria Math" w:hAnsi="Cambria Math"/>
                    <w:sz w:val="32"/>
                    <w:szCs w:val="32"/>
                  </w:rPr>
                  <m:t>ост</m:t>
                </m:r>
              </m:sub>
            </m:sSub>
          </m:num>
          <m:den>
            <m:sSup>
              <m:sSupPr>
                <m:ctrlPr>
                  <w:rPr>
                    <w:rFonts w:ascii="Cambria Math" w:hAnsi="Cambria Math"/>
                    <w:i/>
                    <w:sz w:val="32"/>
                    <w:szCs w:val="32"/>
                    <w:lang w:val="en-US"/>
                  </w:rPr>
                </m:ctrlPr>
              </m:sSupPr>
              <m:e>
                <m:r>
                  <w:rPr>
                    <w:rFonts w:ascii="Cambria Math" w:hAnsi="Cambria Math"/>
                    <w:sz w:val="32"/>
                    <w:szCs w:val="32"/>
                  </w:rPr>
                  <m:t>(1+</m:t>
                </m:r>
                <m:r>
                  <w:rPr>
                    <w:rFonts w:ascii="Cambria Math" w:hAnsi="Cambria Math"/>
                    <w:sz w:val="32"/>
                    <w:szCs w:val="32"/>
                    <w:lang w:val="en-US"/>
                  </w:rPr>
                  <m:t>r</m:t>
                </m:r>
                <m:r>
                  <w:rPr>
                    <w:rFonts w:ascii="Cambria Math" w:hAnsi="Cambria Math"/>
                    <w:sz w:val="32"/>
                    <w:szCs w:val="32"/>
                  </w:rPr>
                  <m:t>)</m:t>
                </m:r>
              </m:e>
              <m:sup>
                <m:r>
                  <w:rPr>
                    <w:rFonts w:ascii="Cambria Math" w:hAnsi="Cambria Math"/>
                    <w:sz w:val="32"/>
                    <w:szCs w:val="32"/>
                    <w:lang w:val="en-US"/>
                  </w:rPr>
                  <m:t>t</m:t>
                </m:r>
              </m:sup>
            </m:sSup>
          </m:den>
        </m:f>
      </m:oMath>
      <w:r w:rsidRPr="00B33F43">
        <w:rPr>
          <w:rFonts w:ascii="Times New Roman" w:hAnsi="Times New Roman"/>
          <w:sz w:val="32"/>
          <w:szCs w:val="32"/>
        </w:rPr>
        <w:t xml:space="preserve"> ,</w:t>
      </w:r>
    </w:p>
    <w:p w:rsidR="00BD35F8" w:rsidRPr="00B33F43" w:rsidRDefault="00BD35F8" w:rsidP="00BD35F8">
      <w:pPr>
        <w:spacing w:after="0" w:line="240" w:lineRule="auto"/>
        <w:rPr>
          <w:rFonts w:ascii="Times New Roman" w:hAnsi="Times New Roman"/>
          <w:sz w:val="32"/>
          <w:szCs w:val="32"/>
        </w:rPr>
      </w:pPr>
      <w:r w:rsidRPr="00B33F43">
        <w:rPr>
          <w:rFonts w:ascii="Times New Roman" w:hAnsi="Times New Roman"/>
          <w:sz w:val="32"/>
          <w:szCs w:val="32"/>
        </w:rPr>
        <w:t xml:space="preserve">где </w:t>
      </w:r>
      <w:r w:rsidRPr="00B33F43">
        <w:rPr>
          <w:rFonts w:ascii="Times New Roman" w:hAnsi="Times New Roman"/>
          <w:i/>
          <w:sz w:val="32"/>
          <w:szCs w:val="32"/>
          <w:lang w:val="en-US"/>
        </w:rPr>
        <w:t>V</w:t>
      </w:r>
      <w:r w:rsidRPr="00B33F43">
        <w:rPr>
          <w:rFonts w:ascii="Times New Roman" w:hAnsi="Times New Roman"/>
          <w:sz w:val="32"/>
          <w:szCs w:val="32"/>
        </w:rPr>
        <w:t xml:space="preserve"> – стоимость бизнеса;</w:t>
      </w:r>
    </w:p>
    <w:p w:rsidR="00BD35F8" w:rsidRPr="00B33F43" w:rsidRDefault="00BD35F8" w:rsidP="00BD35F8">
      <w:pPr>
        <w:spacing w:after="0" w:line="240" w:lineRule="auto"/>
        <w:ind w:firstLine="426"/>
        <w:rPr>
          <w:rFonts w:ascii="Times New Roman" w:hAnsi="Times New Roman"/>
          <w:sz w:val="32"/>
          <w:szCs w:val="32"/>
        </w:rPr>
      </w:pPr>
      <w:r w:rsidRPr="00B33F43">
        <w:rPr>
          <w:rFonts w:ascii="Times New Roman" w:hAnsi="Times New Roman"/>
          <w:i/>
          <w:sz w:val="32"/>
          <w:szCs w:val="32"/>
        </w:rPr>
        <w:t>ДП</w:t>
      </w:r>
      <w:proofErr w:type="spellStart"/>
      <w:r w:rsidRPr="00B33F43">
        <w:rPr>
          <w:rFonts w:ascii="Times New Roman" w:hAnsi="Times New Roman"/>
          <w:sz w:val="32"/>
          <w:szCs w:val="32"/>
          <w:vertAlign w:val="subscript"/>
          <w:lang w:val="en-US"/>
        </w:rPr>
        <w:t>i</w:t>
      </w:r>
      <w:proofErr w:type="spellEnd"/>
      <w:r w:rsidRPr="00B33F43">
        <w:rPr>
          <w:rFonts w:ascii="Times New Roman" w:hAnsi="Times New Roman"/>
          <w:sz w:val="32"/>
          <w:szCs w:val="32"/>
        </w:rPr>
        <w:t xml:space="preserve"> – денежный поток за период </w:t>
      </w:r>
      <w:proofErr w:type="spellStart"/>
      <w:r w:rsidRPr="00B33F43">
        <w:rPr>
          <w:rFonts w:ascii="Times New Roman" w:hAnsi="Times New Roman"/>
          <w:i/>
          <w:sz w:val="32"/>
          <w:szCs w:val="32"/>
          <w:lang w:val="en-US"/>
        </w:rPr>
        <w:t>i</w:t>
      </w:r>
      <w:proofErr w:type="spellEnd"/>
      <w:r w:rsidRPr="00B33F43">
        <w:rPr>
          <w:rFonts w:ascii="Times New Roman" w:hAnsi="Times New Roman"/>
          <w:sz w:val="32"/>
          <w:szCs w:val="32"/>
        </w:rPr>
        <w:t>;</w:t>
      </w:r>
    </w:p>
    <w:p w:rsidR="00BD35F8" w:rsidRPr="00B33F43" w:rsidRDefault="00BD35F8" w:rsidP="00BD35F8">
      <w:pPr>
        <w:spacing w:after="0" w:line="240" w:lineRule="auto"/>
        <w:ind w:firstLine="426"/>
        <w:jc w:val="both"/>
        <w:rPr>
          <w:rFonts w:ascii="Times New Roman" w:hAnsi="Times New Roman"/>
          <w:sz w:val="32"/>
          <w:szCs w:val="32"/>
        </w:rPr>
      </w:pPr>
      <w:r w:rsidRPr="00700493">
        <w:rPr>
          <w:rFonts w:ascii="Times New Roman" w:hAnsi="Times New Roman"/>
          <w:i/>
          <w:sz w:val="32"/>
          <w:szCs w:val="32"/>
          <w:lang w:val="en-US"/>
        </w:rPr>
        <w:t>r</w:t>
      </w:r>
      <w:r w:rsidRPr="00B33F43">
        <w:rPr>
          <w:rFonts w:ascii="Times New Roman" w:hAnsi="Times New Roman"/>
          <w:sz w:val="32"/>
          <w:szCs w:val="32"/>
        </w:rPr>
        <w:t xml:space="preserve"> – ставка дисконтирования;</w:t>
      </w:r>
    </w:p>
    <w:p w:rsidR="00BD35F8" w:rsidRPr="00B33F43" w:rsidRDefault="00BD35F8" w:rsidP="00BD35F8">
      <w:pPr>
        <w:spacing w:after="0" w:line="240" w:lineRule="auto"/>
        <w:ind w:firstLine="426"/>
        <w:jc w:val="both"/>
        <w:rPr>
          <w:rFonts w:ascii="Times New Roman" w:hAnsi="Times New Roman"/>
          <w:sz w:val="32"/>
          <w:szCs w:val="32"/>
        </w:rPr>
      </w:pPr>
      <w:r w:rsidRPr="00B33F43">
        <w:rPr>
          <w:rFonts w:ascii="Times New Roman" w:hAnsi="Times New Roman"/>
          <w:sz w:val="32"/>
          <w:szCs w:val="32"/>
          <w:lang w:val="en-US"/>
        </w:rPr>
        <w:t>V</w:t>
      </w:r>
      <w:r w:rsidRPr="00B33F43">
        <w:rPr>
          <w:rFonts w:ascii="Times New Roman" w:hAnsi="Times New Roman"/>
          <w:sz w:val="32"/>
          <w:szCs w:val="32"/>
          <w:vertAlign w:val="subscript"/>
        </w:rPr>
        <w:t>ост</w:t>
      </w:r>
      <w:r w:rsidRPr="00B33F43">
        <w:rPr>
          <w:rFonts w:ascii="Times New Roman" w:hAnsi="Times New Roman"/>
          <w:sz w:val="32"/>
          <w:szCs w:val="32"/>
        </w:rPr>
        <w:t xml:space="preserve"> – остаточная стоимость бизнеса (стоимость бизнеса в </w:t>
      </w:r>
      <w:proofErr w:type="spellStart"/>
      <w:r w:rsidRPr="00B33F43">
        <w:rPr>
          <w:rFonts w:ascii="Times New Roman" w:hAnsi="Times New Roman"/>
          <w:sz w:val="32"/>
          <w:szCs w:val="32"/>
        </w:rPr>
        <w:t>постпрогнозный</w:t>
      </w:r>
      <w:proofErr w:type="spellEnd"/>
      <w:r w:rsidRPr="00B33F43">
        <w:rPr>
          <w:rFonts w:ascii="Times New Roman" w:hAnsi="Times New Roman"/>
          <w:sz w:val="32"/>
          <w:szCs w:val="32"/>
        </w:rPr>
        <w:t xml:space="preserve"> период);</w:t>
      </w:r>
    </w:p>
    <w:p w:rsidR="00BD35F8" w:rsidRPr="00B33F43" w:rsidRDefault="00BD35F8" w:rsidP="00BD35F8">
      <w:pPr>
        <w:spacing w:after="0" w:line="240" w:lineRule="auto"/>
        <w:ind w:firstLine="426"/>
        <w:rPr>
          <w:rFonts w:ascii="Times New Roman" w:hAnsi="Times New Roman"/>
          <w:sz w:val="32"/>
          <w:szCs w:val="32"/>
        </w:rPr>
      </w:pPr>
      <w:proofErr w:type="spellStart"/>
      <w:r w:rsidRPr="00B33F43">
        <w:rPr>
          <w:rFonts w:ascii="Times New Roman" w:hAnsi="Times New Roman"/>
          <w:sz w:val="32"/>
          <w:szCs w:val="32"/>
          <w:lang w:val="en-US"/>
        </w:rPr>
        <w:t>i</w:t>
      </w:r>
      <w:proofErr w:type="spellEnd"/>
      <w:r w:rsidRPr="00B33F43">
        <w:rPr>
          <w:rFonts w:ascii="Times New Roman" w:hAnsi="Times New Roman"/>
          <w:sz w:val="32"/>
          <w:szCs w:val="32"/>
        </w:rPr>
        <w:t xml:space="preserve"> = 1, …, </w:t>
      </w:r>
      <w:r w:rsidRPr="00B33F43">
        <w:rPr>
          <w:rFonts w:ascii="Times New Roman" w:hAnsi="Times New Roman"/>
          <w:sz w:val="32"/>
          <w:szCs w:val="32"/>
          <w:lang w:val="en-US"/>
        </w:rPr>
        <w:t>t</w:t>
      </w:r>
      <w:r w:rsidRPr="00B33F43">
        <w:rPr>
          <w:rFonts w:ascii="Times New Roman" w:hAnsi="Times New Roman"/>
          <w:sz w:val="32"/>
          <w:szCs w:val="32"/>
        </w:rPr>
        <w:t xml:space="preserve"> – количество периодов.</w:t>
      </w:r>
    </w:p>
    <w:p w:rsidR="00BD35F8" w:rsidRPr="00B33F43" w:rsidRDefault="00BD35F8" w:rsidP="00BD35F8">
      <w:pPr>
        <w:spacing w:after="0" w:line="240" w:lineRule="auto"/>
        <w:ind w:firstLine="426"/>
        <w:rPr>
          <w:rFonts w:ascii="Times New Roman" w:hAnsi="Times New Roman"/>
          <w:sz w:val="32"/>
          <w:szCs w:val="32"/>
        </w:rPr>
      </w:pPr>
    </w:p>
    <w:p w:rsidR="00BD35F8" w:rsidRPr="00B33F43" w:rsidRDefault="00BD35F8" w:rsidP="00BD35F8">
      <w:pPr>
        <w:pStyle w:val="a4"/>
        <w:tabs>
          <w:tab w:val="left" w:pos="993"/>
        </w:tabs>
        <w:spacing w:after="0"/>
        <w:ind w:left="0" w:firstLine="567"/>
        <w:jc w:val="both"/>
        <w:rPr>
          <w:rFonts w:ascii="Times New Roman" w:hAnsi="Times New Roman"/>
          <w:sz w:val="32"/>
          <w:szCs w:val="32"/>
        </w:rPr>
      </w:pPr>
      <w:r w:rsidRPr="00B33F43">
        <w:rPr>
          <w:rFonts w:ascii="Times New Roman" w:hAnsi="Times New Roman"/>
          <w:sz w:val="32"/>
          <w:szCs w:val="32"/>
        </w:rPr>
        <w:t xml:space="preserve">Модель Гордона для определения стоимости в </w:t>
      </w:r>
      <w:proofErr w:type="spellStart"/>
      <w:r w:rsidRPr="00B33F43">
        <w:rPr>
          <w:rFonts w:ascii="Times New Roman" w:hAnsi="Times New Roman"/>
          <w:sz w:val="32"/>
          <w:szCs w:val="32"/>
        </w:rPr>
        <w:t>постпрогнозный</w:t>
      </w:r>
      <w:proofErr w:type="spellEnd"/>
      <w:r w:rsidRPr="00B33F43">
        <w:rPr>
          <w:rFonts w:ascii="Times New Roman" w:hAnsi="Times New Roman"/>
          <w:sz w:val="32"/>
          <w:szCs w:val="32"/>
        </w:rPr>
        <w:t xml:space="preserve"> период:</w:t>
      </w:r>
    </w:p>
    <w:p w:rsidR="00BD35F8" w:rsidRPr="00B33F43" w:rsidRDefault="00BD35F8" w:rsidP="00BD35F8">
      <w:pPr>
        <w:spacing w:after="0"/>
        <w:jc w:val="center"/>
        <w:rPr>
          <w:rFonts w:ascii="Times New Roman" w:hAnsi="Times New Roman"/>
          <w:sz w:val="28"/>
          <w:szCs w:val="28"/>
          <w:lang w:val="en-US"/>
        </w:rPr>
      </w:pPr>
      <w:r w:rsidRPr="00B33F43">
        <w:rPr>
          <w:rFonts w:ascii="Times New Roman" w:hAnsi="Times New Roman"/>
          <w:position w:val="-30"/>
          <w:sz w:val="28"/>
          <w:szCs w:val="28"/>
          <w:lang w:val="en-US"/>
        </w:rPr>
        <w:object w:dxaOrig="1359"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4pt;height:42.6pt" o:ole="">
            <v:imagedata r:id="rId5" o:title=""/>
          </v:shape>
          <o:OLEObject Type="Embed" ProgID="Equation.3" ShapeID="_x0000_i1025" DrawAspect="Content" ObjectID="_1729323665" r:id="rId6"/>
        </w:object>
      </w:r>
    </w:p>
    <w:p w:rsidR="00BD35F8" w:rsidRPr="00B33F43" w:rsidRDefault="00BD35F8" w:rsidP="00BD35F8">
      <w:pPr>
        <w:spacing w:after="0" w:line="240" w:lineRule="auto"/>
        <w:rPr>
          <w:rFonts w:ascii="Times New Roman" w:hAnsi="Times New Roman"/>
          <w:sz w:val="32"/>
          <w:szCs w:val="32"/>
        </w:rPr>
      </w:pPr>
      <w:r w:rsidRPr="00B33F43">
        <w:rPr>
          <w:rFonts w:ascii="Times New Roman" w:hAnsi="Times New Roman"/>
          <w:sz w:val="32"/>
          <w:szCs w:val="32"/>
        </w:rPr>
        <w:t xml:space="preserve">где </w:t>
      </w:r>
      <w:r w:rsidRPr="00B33F43">
        <w:rPr>
          <w:rFonts w:ascii="Times New Roman" w:hAnsi="Times New Roman"/>
          <w:i/>
          <w:sz w:val="32"/>
          <w:szCs w:val="32"/>
        </w:rPr>
        <w:t>ДП</w:t>
      </w:r>
      <w:r w:rsidRPr="00B33F43">
        <w:rPr>
          <w:rFonts w:ascii="Times New Roman" w:hAnsi="Times New Roman"/>
          <w:sz w:val="32"/>
          <w:szCs w:val="32"/>
          <w:vertAlign w:val="subscript"/>
          <w:lang w:val="en-US"/>
        </w:rPr>
        <w:t>t</w:t>
      </w:r>
      <w:r w:rsidRPr="00B33F43">
        <w:rPr>
          <w:rFonts w:ascii="Times New Roman" w:hAnsi="Times New Roman"/>
          <w:sz w:val="32"/>
          <w:szCs w:val="32"/>
          <w:vertAlign w:val="subscript"/>
        </w:rPr>
        <w:t>+1</w:t>
      </w:r>
      <w:r w:rsidRPr="00B33F43">
        <w:rPr>
          <w:rFonts w:ascii="Times New Roman" w:hAnsi="Times New Roman"/>
          <w:sz w:val="32"/>
          <w:szCs w:val="32"/>
        </w:rPr>
        <w:t xml:space="preserve"> – денежный поток за первый год </w:t>
      </w:r>
      <w:proofErr w:type="spellStart"/>
      <w:r w:rsidRPr="00B33F43">
        <w:rPr>
          <w:rFonts w:ascii="Times New Roman" w:hAnsi="Times New Roman"/>
          <w:sz w:val="32"/>
          <w:szCs w:val="32"/>
        </w:rPr>
        <w:t>постпрогнозного</w:t>
      </w:r>
      <w:proofErr w:type="spellEnd"/>
      <w:r w:rsidRPr="00B33F43">
        <w:rPr>
          <w:rFonts w:ascii="Times New Roman" w:hAnsi="Times New Roman"/>
          <w:sz w:val="32"/>
          <w:szCs w:val="32"/>
        </w:rPr>
        <w:t xml:space="preserve"> периода;</w:t>
      </w:r>
    </w:p>
    <w:p w:rsidR="00BD35F8" w:rsidRPr="00B33F43" w:rsidRDefault="00BD35F8" w:rsidP="00BD35F8">
      <w:pPr>
        <w:spacing w:after="0" w:line="240" w:lineRule="auto"/>
        <w:ind w:firstLine="567"/>
        <w:rPr>
          <w:rFonts w:ascii="Times New Roman" w:hAnsi="Times New Roman"/>
          <w:sz w:val="32"/>
          <w:szCs w:val="32"/>
        </w:rPr>
      </w:pPr>
      <w:r w:rsidRPr="002B15BF">
        <w:rPr>
          <w:rFonts w:ascii="Times New Roman" w:hAnsi="Times New Roman"/>
          <w:i/>
          <w:sz w:val="32"/>
          <w:szCs w:val="32"/>
          <w:lang w:val="en-US"/>
        </w:rPr>
        <w:t>q</w:t>
      </w:r>
      <w:r w:rsidRPr="00B33F43">
        <w:rPr>
          <w:rFonts w:ascii="Times New Roman" w:hAnsi="Times New Roman"/>
          <w:sz w:val="32"/>
          <w:szCs w:val="32"/>
        </w:rPr>
        <w:t xml:space="preserve"> – долгосрочные темпы роста.</w:t>
      </w:r>
    </w:p>
    <w:p w:rsidR="00BD35F8" w:rsidRPr="00B33F43" w:rsidRDefault="00BD35F8" w:rsidP="00BD35F8">
      <w:pPr>
        <w:pStyle w:val="a4"/>
        <w:spacing w:after="0" w:line="240" w:lineRule="auto"/>
        <w:ind w:left="0"/>
        <w:rPr>
          <w:rFonts w:ascii="Times New Roman" w:hAnsi="Times New Roman"/>
          <w:sz w:val="28"/>
          <w:szCs w:val="28"/>
        </w:rPr>
      </w:pPr>
    </w:p>
    <w:p w:rsidR="00BD35F8" w:rsidRPr="00B33F43" w:rsidRDefault="00BD35F8" w:rsidP="00BD35F8">
      <w:pPr>
        <w:spacing w:after="0" w:line="240" w:lineRule="auto"/>
        <w:rPr>
          <w:rFonts w:ascii="Times New Roman" w:hAnsi="Times New Roman"/>
          <w:sz w:val="32"/>
          <w:szCs w:val="32"/>
        </w:rPr>
      </w:pPr>
      <w:bookmarkStart w:id="0" w:name="_GoBack"/>
      <w:bookmarkEnd w:id="0"/>
    </w:p>
    <w:p w:rsidR="00BD35F8" w:rsidRPr="00B33F43" w:rsidRDefault="00BD35F8" w:rsidP="00BD35F8">
      <w:pPr>
        <w:spacing w:after="0" w:line="240" w:lineRule="auto"/>
        <w:rPr>
          <w:rFonts w:ascii="Times New Roman" w:hAnsi="Times New Roman"/>
          <w:sz w:val="32"/>
          <w:szCs w:val="32"/>
        </w:rPr>
      </w:pPr>
      <w:r w:rsidRPr="00B33F43">
        <w:rPr>
          <w:rFonts w:ascii="Times New Roman" w:hAnsi="Times New Roman"/>
          <w:sz w:val="32"/>
          <w:szCs w:val="32"/>
        </w:rPr>
        <w:t>Модель оценки капитальных активов (САРМ) для определения ставки дисконта:</w:t>
      </w:r>
    </w:p>
    <w:p w:rsidR="00BD35F8" w:rsidRPr="00B33F43" w:rsidRDefault="00BD35F8" w:rsidP="00BD35F8">
      <w:pPr>
        <w:spacing w:after="0" w:line="240" w:lineRule="auto"/>
        <w:jc w:val="center"/>
        <w:rPr>
          <w:rFonts w:ascii="Times New Roman" w:hAnsi="Times New Roman"/>
          <w:sz w:val="32"/>
          <w:szCs w:val="32"/>
        </w:rPr>
      </w:pPr>
      <w:r w:rsidRPr="00B33F43">
        <w:rPr>
          <w:rFonts w:ascii="Times New Roman" w:hAnsi="Times New Roman"/>
          <w:position w:val="-14"/>
          <w:sz w:val="32"/>
          <w:szCs w:val="32"/>
          <w:lang w:val="en-US"/>
        </w:rPr>
        <w:object w:dxaOrig="3300" w:dyaOrig="380">
          <v:shape id="_x0000_i1026" type="#_x0000_t75" style="width:206.4pt;height:23.4pt" o:ole="">
            <v:imagedata r:id="rId7" o:title=""/>
          </v:shape>
          <o:OLEObject Type="Embed" ProgID="Equation.3" ShapeID="_x0000_i1026" DrawAspect="Content" ObjectID="_1729323666" r:id="rId8"/>
        </w:object>
      </w:r>
      <w:r w:rsidRPr="00B33F43">
        <w:rPr>
          <w:rFonts w:ascii="Times New Roman" w:hAnsi="Times New Roman"/>
          <w:position w:val="-14"/>
          <w:sz w:val="32"/>
          <w:szCs w:val="32"/>
        </w:rPr>
        <w:t>,</w:t>
      </w:r>
    </w:p>
    <w:p w:rsidR="00BD35F8" w:rsidRPr="00B33F43" w:rsidRDefault="00BD35F8" w:rsidP="00BD35F8">
      <w:pPr>
        <w:spacing w:after="0" w:line="240" w:lineRule="auto"/>
        <w:rPr>
          <w:rFonts w:ascii="Times New Roman" w:hAnsi="Times New Roman"/>
          <w:sz w:val="32"/>
          <w:szCs w:val="32"/>
        </w:rPr>
      </w:pPr>
      <w:r w:rsidRPr="00B33F43">
        <w:rPr>
          <w:rFonts w:ascii="Times New Roman" w:hAnsi="Times New Roman"/>
          <w:sz w:val="32"/>
          <w:szCs w:val="32"/>
        </w:rPr>
        <w:t xml:space="preserve">где </w:t>
      </w:r>
      <w:r w:rsidRPr="00B33F43">
        <w:rPr>
          <w:rFonts w:ascii="Times New Roman" w:hAnsi="Times New Roman"/>
          <w:i/>
          <w:sz w:val="32"/>
          <w:szCs w:val="32"/>
          <w:lang w:val="en-US"/>
        </w:rPr>
        <w:t>r</w:t>
      </w:r>
      <w:r w:rsidRPr="00B33F43">
        <w:rPr>
          <w:rFonts w:ascii="Times New Roman" w:hAnsi="Times New Roman"/>
          <w:sz w:val="32"/>
          <w:szCs w:val="32"/>
          <w:vertAlign w:val="subscript"/>
          <w:lang w:val="en-US"/>
        </w:rPr>
        <w:t>f</w:t>
      </w:r>
      <w:r w:rsidRPr="00B33F43">
        <w:rPr>
          <w:rFonts w:ascii="Times New Roman" w:hAnsi="Times New Roman"/>
          <w:sz w:val="32"/>
          <w:szCs w:val="32"/>
        </w:rPr>
        <w:t xml:space="preserve"> – безрисковая ставка дохода</w:t>
      </w:r>
    </w:p>
    <w:p w:rsidR="00BD35F8" w:rsidRPr="00B33F43" w:rsidRDefault="00BD35F8" w:rsidP="00BD35F8">
      <w:pPr>
        <w:spacing w:after="0" w:line="240" w:lineRule="auto"/>
        <w:ind w:firstLine="567"/>
        <w:rPr>
          <w:rFonts w:ascii="Times New Roman" w:hAnsi="Times New Roman"/>
          <w:sz w:val="32"/>
          <w:szCs w:val="32"/>
        </w:rPr>
      </w:pPr>
      <w:r w:rsidRPr="002B15BF">
        <w:rPr>
          <w:rFonts w:ascii="Times New Roman" w:hAnsi="Times New Roman"/>
          <w:i/>
          <w:sz w:val="32"/>
          <w:szCs w:val="32"/>
          <w:lang w:val="en-US"/>
        </w:rPr>
        <w:t>β</w:t>
      </w:r>
      <w:r w:rsidRPr="00B33F43">
        <w:rPr>
          <w:rFonts w:ascii="Times New Roman" w:hAnsi="Times New Roman"/>
          <w:sz w:val="32"/>
          <w:szCs w:val="32"/>
        </w:rPr>
        <w:t xml:space="preserve"> – коэффициент бета;</w:t>
      </w:r>
    </w:p>
    <w:p w:rsidR="00BD35F8" w:rsidRPr="00B33F43" w:rsidRDefault="00BD35F8" w:rsidP="00BD35F8">
      <w:pPr>
        <w:spacing w:after="0" w:line="240" w:lineRule="auto"/>
        <w:ind w:firstLine="567"/>
        <w:rPr>
          <w:rFonts w:ascii="Times New Roman" w:hAnsi="Times New Roman"/>
          <w:sz w:val="32"/>
          <w:szCs w:val="32"/>
        </w:rPr>
      </w:pPr>
      <w:r w:rsidRPr="002B15BF">
        <w:rPr>
          <w:rFonts w:ascii="Times New Roman" w:hAnsi="Times New Roman"/>
          <w:i/>
          <w:sz w:val="32"/>
          <w:szCs w:val="32"/>
          <w:lang w:val="en-US"/>
        </w:rPr>
        <w:t>r</w:t>
      </w:r>
      <w:r w:rsidRPr="00B33F43">
        <w:rPr>
          <w:rFonts w:ascii="Times New Roman" w:hAnsi="Times New Roman"/>
          <w:sz w:val="32"/>
          <w:szCs w:val="32"/>
          <w:vertAlign w:val="subscript"/>
          <w:lang w:val="en-US"/>
        </w:rPr>
        <w:t>m</w:t>
      </w:r>
      <w:r w:rsidRPr="00B33F43">
        <w:rPr>
          <w:rFonts w:ascii="Times New Roman" w:hAnsi="Times New Roman"/>
          <w:sz w:val="32"/>
          <w:szCs w:val="32"/>
        </w:rPr>
        <w:t xml:space="preserve"> – среднерыночная ставка дохода;</w:t>
      </w:r>
    </w:p>
    <w:p w:rsidR="00BD35F8" w:rsidRPr="00B33F43" w:rsidRDefault="00BD35F8" w:rsidP="00BD35F8">
      <w:pPr>
        <w:spacing w:after="0" w:line="240" w:lineRule="auto"/>
        <w:ind w:firstLine="567"/>
        <w:rPr>
          <w:rFonts w:ascii="Times New Roman" w:hAnsi="Times New Roman"/>
          <w:sz w:val="32"/>
          <w:szCs w:val="32"/>
        </w:rPr>
      </w:pPr>
      <w:r w:rsidRPr="002B15BF">
        <w:rPr>
          <w:rFonts w:ascii="Times New Roman" w:hAnsi="Times New Roman"/>
          <w:i/>
          <w:sz w:val="32"/>
          <w:szCs w:val="32"/>
          <w:lang w:val="en-US"/>
        </w:rPr>
        <w:t>S</w:t>
      </w:r>
      <w:r w:rsidRPr="00B33F43">
        <w:rPr>
          <w:rFonts w:ascii="Times New Roman" w:hAnsi="Times New Roman"/>
          <w:sz w:val="32"/>
          <w:szCs w:val="32"/>
          <w:vertAlign w:val="subscript"/>
        </w:rPr>
        <w:t>1</w:t>
      </w:r>
      <w:r w:rsidRPr="00B33F43">
        <w:rPr>
          <w:rFonts w:ascii="Times New Roman" w:hAnsi="Times New Roman"/>
          <w:sz w:val="32"/>
          <w:szCs w:val="32"/>
        </w:rPr>
        <w:t xml:space="preserve"> – риск, связанный с особенностями деятельности компании;</w:t>
      </w:r>
    </w:p>
    <w:p w:rsidR="00BD35F8" w:rsidRPr="00B33F43" w:rsidRDefault="00BD35F8" w:rsidP="00BD35F8">
      <w:pPr>
        <w:spacing w:after="0" w:line="240" w:lineRule="auto"/>
        <w:ind w:firstLine="567"/>
        <w:rPr>
          <w:rFonts w:ascii="Times New Roman" w:hAnsi="Times New Roman"/>
          <w:sz w:val="32"/>
          <w:szCs w:val="32"/>
        </w:rPr>
      </w:pPr>
      <w:r w:rsidRPr="002B15BF">
        <w:rPr>
          <w:rFonts w:ascii="Times New Roman" w:hAnsi="Times New Roman"/>
          <w:i/>
          <w:sz w:val="32"/>
          <w:szCs w:val="32"/>
          <w:lang w:val="en-US"/>
        </w:rPr>
        <w:t>S</w:t>
      </w:r>
      <w:r w:rsidRPr="00B33F43">
        <w:rPr>
          <w:rFonts w:ascii="Times New Roman" w:hAnsi="Times New Roman"/>
          <w:sz w:val="32"/>
          <w:szCs w:val="32"/>
          <w:vertAlign w:val="subscript"/>
        </w:rPr>
        <w:t>2</w:t>
      </w:r>
      <w:r w:rsidRPr="00B33F43">
        <w:rPr>
          <w:rFonts w:ascii="Times New Roman" w:hAnsi="Times New Roman"/>
          <w:sz w:val="32"/>
          <w:szCs w:val="32"/>
        </w:rPr>
        <w:t xml:space="preserve"> – риск, связанный с размером компании;</w:t>
      </w:r>
    </w:p>
    <w:p w:rsidR="00BD35F8" w:rsidRPr="00B33F43" w:rsidRDefault="00BD35F8" w:rsidP="00BD35F8">
      <w:pPr>
        <w:spacing w:after="0" w:line="240" w:lineRule="auto"/>
        <w:ind w:firstLine="567"/>
        <w:rPr>
          <w:rFonts w:ascii="Times New Roman" w:hAnsi="Times New Roman"/>
          <w:sz w:val="32"/>
          <w:szCs w:val="32"/>
        </w:rPr>
      </w:pPr>
      <w:r w:rsidRPr="002B15BF">
        <w:rPr>
          <w:rFonts w:ascii="Times New Roman" w:hAnsi="Times New Roman"/>
          <w:i/>
          <w:sz w:val="32"/>
          <w:szCs w:val="32"/>
          <w:lang w:val="en-US"/>
        </w:rPr>
        <w:t>C</w:t>
      </w:r>
      <w:r w:rsidRPr="00B33F43">
        <w:rPr>
          <w:rFonts w:ascii="Times New Roman" w:hAnsi="Times New Roman"/>
          <w:sz w:val="32"/>
          <w:szCs w:val="32"/>
        </w:rPr>
        <w:t xml:space="preserve"> – страновой риск.</w:t>
      </w:r>
    </w:p>
    <w:p w:rsidR="00BD35F8" w:rsidRPr="00B33F43" w:rsidRDefault="00BD35F8" w:rsidP="00BD35F8">
      <w:pPr>
        <w:spacing w:after="0" w:line="240" w:lineRule="auto"/>
        <w:rPr>
          <w:rFonts w:ascii="Times New Roman" w:hAnsi="Times New Roman"/>
          <w:sz w:val="32"/>
          <w:szCs w:val="32"/>
        </w:rPr>
      </w:pPr>
    </w:p>
    <w:p w:rsidR="00BD35F8" w:rsidRPr="00B33F43" w:rsidRDefault="00BD35F8" w:rsidP="00BD35F8">
      <w:pPr>
        <w:spacing w:after="0" w:line="240" w:lineRule="auto"/>
        <w:rPr>
          <w:rFonts w:ascii="Times New Roman" w:hAnsi="Times New Roman"/>
          <w:sz w:val="32"/>
          <w:szCs w:val="32"/>
        </w:rPr>
      </w:pPr>
      <w:r w:rsidRPr="00B33F43">
        <w:rPr>
          <w:rFonts w:ascii="Times New Roman" w:hAnsi="Times New Roman"/>
          <w:sz w:val="32"/>
          <w:szCs w:val="32"/>
        </w:rPr>
        <w:t>Модель кумулятивного построения для определения ставки дисконта:</w:t>
      </w:r>
    </w:p>
    <w:p w:rsidR="00BD35F8" w:rsidRPr="00B33F43" w:rsidRDefault="00BD35F8" w:rsidP="00BD35F8">
      <w:pPr>
        <w:spacing w:after="0" w:line="240" w:lineRule="auto"/>
        <w:jc w:val="center"/>
        <w:rPr>
          <w:rFonts w:ascii="Times New Roman" w:hAnsi="Times New Roman"/>
          <w:sz w:val="32"/>
          <w:szCs w:val="32"/>
        </w:rPr>
      </w:pPr>
      <w:r w:rsidRPr="00B33F43">
        <w:rPr>
          <w:rFonts w:ascii="Times New Roman" w:hAnsi="Times New Roman"/>
          <w:position w:val="-14"/>
          <w:sz w:val="32"/>
          <w:szCs w:val="32"/>
        </w:rPr>
        <w:object w:dxaOrig="4160" w:dyaOrig="380">
          <v:shape id="_x0000_i1027" type="#_x0000_t75" style="width:251.4pt;height:23.4pt" o:ole="">
            <v:imagedata r:id="rId9" o:title=""/>
          </v:shape>
          <o:OLEObject Type="Embed" ProgID="Equation.3" ShapeID="_x0000_i1027" DrawAspect="Content" ObjectID="_1729323667" r:id="rId10"/>
        </w:object>
      </w:r>
      <w:r w:rsidRPr="00B33F43">
        <w:rPr>
          <w:rFonts w:ascii="Times New Roman" w:hAnsi="Times New Roman"/>
          <w:position w:val="-14"/>
          <w:sz w:val="32"/>
          <w:szCs w:val="32"/>
        </w:rPr>
        <w:t>,</w:t>
      </w:r>
    </w:p>
    <w:p w:rsidR="00BD35F8" w:rsidRPr="00B33F43" w:rsidRDefault="00BD35F8" w:rsidP="00BD35F8">
      <w:pPr>
        <w:spacing w:after="0" w:line="240" w:lineRule="auto"/>
        <w:jc w:val="both"/>
        <w:rPr>
          <w:rFonts w:ascii="Times New Roman" w:hAnsi="Times New Roman"/>
          <w:sz w:val="32"/>
          <w:szCs w:val="32"/>
        </w:rPr>
      </w:pPr>
      <w:r w:rsidRPr="00B33F43">
        <w:rPr>
          <w:rFonts w:ascii="Times New Roman" w:hAnsi="Times New Roman"/>
          <w:sz w:val="32"/>
          <w:szCs w:val="32"/>
        </w:rPr>
        <w:t xml:space="preserve">где </w:t>
      </w:r>
      <w:r w:rsidRPr="00B33F43">
        <w:rPr>
          <w:rFonts w:ascii="Times New Roman" w:hAnsi="Times New Roman"/>
          <w:i/>
          <w:sz w:val="32"/>
          <w:szCs w:val="32"/>
          <w:lang w:val="en-US"/>
        </w:rPr>
        <w:t>r</w:t>
      </w:r>
      <w:r w:rsidRPr="00B33F43">
        <w:rPr>
          <w:rFonts w:ascii="Times New Roman" w:hAnsi="Times New Roman"/>
          <w:sz w:val="32"/>
          <w:szCs w:val="32"/>
          <w:vertAlign w:val="subscript"/>
        </w:rPr>
        <w:t>1</w:t>
      </w:r>
      <w:r w:rsidRPr="00B33F43">
        <w:rPr>
          <w:rFonts w:ascii="Times New Roman" w:hAnsi="Times New Roman"/>
          <w:sz w:val="32"/>
          <w:szCs w:val="32"/>
        </w:rPr>
        <w:t xml:space="preserve"> – риск, связанный с управлением компанией;</w:t>
      </w:r>
    </w:p>
    <w:p w:rsidR="00BD35F8" w:rsidRPr="00B33F43" w:rsidRDefault="00BD35F8" w:rsidP="00BD35F8">
      <w:pPr>
        <w:spacing w:after="0" w:line="240" w:lineRule="auto"/>
        <w:ind w:firstLine="567"/>
        <w:jc w:val="both"/>
        <w:rPr>
          <w:rFonts w:ascii="Times New Roman" w:hAnsi="Times New Roman"/>
          <w:sz w:val="32"/>
          <w:szCs w:val="32"/>
        </w:rPr>
      </w:pPr>
      <w:r w:rsidRPr="00B33F43">
        <w:rPr>
          <w:rFonts w:ascii="Times New Roman" w:hAnsi="Times New Roman"/>
          <w:i/>
          <w:sz w:val="32"/>
          <w:szCs w:val="32"/>
          <w:lang w:val="en-US"/>
        </w:rPr>
        <w:t>r</w:t>
      </w:r>
      <w:r w:rsidRPr="00B33F43">
        <w:rPr>
          <w:rFonts w:ascii="Times New Roman" w:hAnsi="Times New Roman"/>
          <w:sz w:val="32"/>
          <w:szCs w:val="32"/>
          <w:vertAlign w:val="subscript"/>
        </w:rPr>
        <w:t>2</w:t>
      </w:r>
      <w:r w:rsidRPr="00B33F43">
        <w:rPr>
          <w:rFonts w:ascii="Times New Roman" w:hAnsi="Times New Roman"/>
          <w:sz w:val="32"/>
          <w:szCs w:val="32"/>
        </w:rPr>
        <w:t xml:space="preserve"> – риск, связанный со структурой капитала;</w:t>
      </w:r>
    </w:p>
    <w:p w:rsidR="00BD35F8" w:rsidRPr="00B33F43" w:rsidRDefault="00BD35F8" w:rsidP="00BD35F8">
      <w:pPr>
        <w:spacing w:after="0" w:line="240" w:lineRule="auto"/>
        <w:ind w:firstLine="567"/>
        <w:jc w:val="both"/>
        <w:rPr>
          <w:rFonts w:ascii="Times New Roman" w:hAnsi="Times New Roman"/>
          <w:sz w:val="32"/>
          <w:szCs w:val="32"/>
        </w:rPr>
      </w:pPr>
      <w:r w:rsidRPr="00B33F43">
        <w:rPr>
          <w:rFonts w:ascii="Times New Roman" w:hAnsi="Times New Roman"/>
          <w:i/>
          <w:sz w:val="32"/>
          <w:szCs w:val="32"/>
          <w:lang w:val="en-US"/>
        </w:rPr>
        <w:t>r</w:t>
      </w:r>
      <w:r w:rsidRPr="00B33F43">
        <w:rPr>
          <w:rFonts w:ascii="Times New Roman" w:hAnsi="Times New Roman"/>
          <w:sz w:val="32"/>
          <w:szCs w:val="32"/>
          <w:vertAlign w:val="subscript"/>
        </w:rPr>
        <w:t>3</w:t>
      </w:r>
      <w:r w:rsidRPr="00B33F43">
        <w:rPr>
          <w:rFonts w:ascii="Times New Roman" w:hAnsi="Times New Roman"/>
          <w:sz w:val="32"/>
          <w:szCs w:val="32"/>
        </w:rPr>
        <w:t xml:space="preserve"> – риск, связанный с диверсификацией продукции и территории продаж;</w:t>
      </w:r>
    </w:p>
    <w:p w:rsidR="00BD35F8" w:rsidRPr="00B33F43" w:rsidRDefault="00BD35F8" w:rsidP="00BD35F8">
      <w:pPr>
        <w:spacing w:after="0" w:line="240" w:lineRule="auto"/>
        <w:ind w:firstLine="567"/>
        <w:jc w:val="both"/>
        <w:rPr>
          <w:rFonts w:ascii="Times New Roman" w:hAnsi="Times New Roman"/>
          <w:sz w:val="32"/>
          <w:szCs w:val="32"/>
        </w:rPr>
      </w:pPr>
      <w:r w:rsidRPr="00B33F43">
        <w:rPr>
          <w:rFonts w:ascii="Times New Roman" w:hAnsi="Times New Roman"/>
          <w:i/>
          <w:sz w:val="32"/>
          <w:szCs w:val="32"/>
          <w:lang w:val="en-US"/>
        </w:rPr>
        <w:t>r</w:t>
      </w:r>
      <w:r w:rsidRPr="00B33F43">
        <w:rPr>
          <w:rFonts w:ascii="Times New Roman" w:hAnsi="Times New Roman"/>
          <w:sz w:val="32"/>
          <w:szCs w:val="32"/>
          <w:vertAlign w:val="subscript"/>
        </w:rPr>
        <w:t>4</w:t>
      </w:r>
      <w:r w:rsidRPr="00B33F43">
        <w:rPr>
          <w:rFonts w:ascii="Times New Roman" w:hAnsi="Times New Roman"/>
          <w:sz w:val="32"/>
          <w:szCs w:val="32"/>
        </w:rPr>
        <w:t xml:space="preserve"> – риск, связанный с диверсификацией клиентуры;</w:t>
      </w:r>
    </w:p>
    <w:p w:rsidR="00BD35F8" w:rsidRPr="00B33F43" w:rsidRDefault="00BD35F8" w:rsidP="00BD35F8">
      <w:pPr>
        <w:spacing w:after="0" w:line="240" w:lineRule="auto"/>
        <w:ind w:firstLine="567"/>
        <w:jc w:val="both"/>
        <w:rPr>
          <w:rFonts w:ascii="Times New Roman" w:hAnsi="Times New Roman"/>
          <w:sz w:val="32"/>
          <w:szCs w:val="32"/>
        </w:rPr>
      </w:pPr>
      <w:r w:rsidRPr="00B33F43">
        <w:rPr>
          <w:rFonts w:ascii="Times New Roman" w:hAnsi="Times New Roman"/>
          <w:i/>
          <w:sz w:val="32"/>
          <w:szCs w:val="32"/>
          <w:lang w:val="en-US"/>
        </w:rPr>
        <w:t>r</w:t>
      </w:r>
      <w:r w:rsidRPr="00B33F43">
        <w:rPr>
          <w:rFonts w:ascii="Times New Roman" w:hAnsi="Times New Roman"/>
          <w:sz w:val="32"/>
          <w:szCs w:val="32"/>
          <w:vertAlign w:val="subscript"/>
        </w:rPr>
        <w:t>5</w:t>
      </w:r>
      <w:r w:rsidRPr="00B33F43">
        <w:rPr>
          <w:rFonts w:ascii="Times New Roman" w:hAnsi="Times New Roman"/>
          <w:sz w:val="32"/>
          <w:szCs w:val="32"/>
        </w:rPr>
        <w:t xml:space="preserve"> – риск, связанный с прогнозируемостью и стабильностью доходов компании.</w:t>
      </w:r>
    </w:p>
    <w:p w:rsidR="00BD35F8" w:rsidRPr="00B33F43" w:rsidRDefault="00BD35F8" w:rsidP="00BD35F8">
      <w:pPr>
        <w:spacing w:after="0" w:line="240" w:lineRule="auto"/>
        <w:rPr>
          <w:rFonts w:ascii="Times New Roman" w:hAnsi="Times New Roman"/>
          <w:sz w:val="32"/>
          <w:szCs w:val="32"/>
        </w:rPr>
      </w:pPr>
    </w:p>
    <w:p w:rsidR="00BD35F8" w:rsidRPr="00B33F43" w:rsidRDefault="00BD35F8" w:rsidP="00BD35F8">
      <w:pPr>
        <w:spacing w:after="0" w:line="240" w:lineRule="auto"/>
        <w:jc w:val="both"/>
        <w:rPr>
          <w:rFonts w:ascii="Times New Roman" w:hAnsi="Times New Roman"/>
          <w:sz w:val="32"/>
          <w:szCs w:val="32"/>
        </w:rPr>
      </w:pPr>
      <w:r w:rsidRPr="00B33F43">
        <w:rPr>
          <w:rFonts w:ascii="Times New Roman" w:hAnsi="Times New Roman"/>
          <w:sz w:val="32"/>
          <w:szCs w:val="32"/>
        </w:rPr>
        <w:t>Модель средневзвешенной стоимости капитала для определения ставки дисконта:</w:t>
      </w:r>
    </w:p>
    <w:p w:rsidR="00BD35F8" w:rsidRPr="00B33F43" w:rsidRDefault="00BD35F8" w:rsidP="00BD35F8">
      <w:pPr>
        <w:spacing w:after="0" w:line="240" w:lineRule="auto"/>
        <w:rPr>
          <w:rFonts w:ascii="Times New Roman" w:hAnsi="Times New Roman"/>
          <w:sz w:val="32"/>
          <w:szCs w:val="32"/>
        </w:rPr>
      </w:pPr>
    </w:p>
    <w:p w:rsidR="00BD35F8" w:rsidRPr="00B33F43" w:rsidRDefault="00BD35F8" w:rsidP="00BD35F8">
      <w:pPr>
        <w:spacing w:after="0" w:line="240" w:lineRule="auto"/>
        <w:jc w:val="center"/>
        <w:rPr>
          <w:rFonts w:ascii="Times New Roman" w:hAnsi="Times New Roman"/>
          <w:sz w:val="32"/>
          <w:szCs w:val="32"/>
        </w:rPr>
      </w:pPr>
      <w:r w:rsidRPr="00B33F43">
        <w:rPr>
          <w:rFonts w:ascii="Times New Roman" w:hAnsi="Times New Roman"/>
          <w:position w:val="-12"/>
          <w:sz w:val="32"/>
          <w:szCs w:val="32"/>
        </w:rPr>
        <w:object w:dxaOrig="3600" w:dyaOrig="360">
          <v:shape id="_x0000_i1028" type="#_x0000_t75" style="width:201.6pt;height:20.4pt" o:ole="">
            <v:imagedata r:id="rId11" o:title=""/>
          </v:shape>
          <o:OLEObject Type="Embed" ProgID="Equation.3" ShapeID="_x0000_i1028" DrawAspect="Content" ObjectID="_1729323668" r:id="rId12"/>
        </w:object>
      </w:r>
      <w:r w:rsidRPr="00B33F43">
        <w:rPr>
          <w:rFonts w:ascii="Times New Roman" w:hAnsi="Times New Roman"/>
          <w:position w:val="-12"/>
          <w:sz w:val="32"/>
          <w:szCs w:val="32"/>
        </w:rPr>
        <w:t>,</w:t>
      </w:r>
    </w:p>
    <w:p w:rsidR="00BD35F8" w:rsidRPr="00B33F43" w:rsidRDefault="00BD35F8" w:rsidP="00BD35F8">
      <w:pPr>
        <w:spacing w:after="0" w:line="240" w:lineRule="auto"/>
        <w:rPr>
          <w:rFonts w:ascii="Times New Roman" w:hAnsi="Times New Roman"/>
          <w:sz w:val="32"/>
          <w:szCs w:val="32"/>
        </w:rPr>
      </w:pPr>
      <w:r w:rsidRPr="00B33F43">
        <w:rPr>
          <w:rFonts w:ascii="Times New Roman" w:hAnsi="Times New Roman"/>
          <w:sz w:val="32"/>
          <w:szCs w:val="32"/>
        </w:rPr>
        <w:t xml:space="preserve">где </w:t>
      </w:r>
      <w:r w:rsidRPr="00B33F43">
        <w:rPr>
          <w:rFonts w:ascii="Times New Roman" w:hAnsi="Times New Roman"/>
          <w:i/>
          <w:sz w:val="32"/>
          <w:szCs w:val="32"/>
          <w:lang w:val="en-US"/>
        </w:rPr>
        <w:t>WACC</w:t>
      </w:r>
      <w:r w:rsidRPr="00B33F43">
        <w:rPr>
          <w:rFonts w:ascii="Times New Roman" w:hAnsi="Times New Roman"/>
          <w:sz w:val="32"/>
          <w:szCs w:val="32"/>
        </w:rPr>
        <w:t xml:space="preserve"> – средневзвешенная стоимость капитала;</w:t>
      </w:r>
    </w:p>
    <w:p w:rsidR="00BD35F8" w:rsidRPr="00B33F43" w:rsidRDefault="00BD35F8" w:rsidP="00BD35F8">
      <w:pPr>
        <w:spacing w:after="0" w:line="240" w:lineRule="auto"/>
        <w:ind w:firstLine="567"/>
        <w:rPr>
          <w:rFonts w:ascii="Times New Roman" w:hAnsi="Times New Roman"/>
          <w:sz w:val="32"/>
          <w:szCs w:val="32"/>
        </w:rPr>
      </w:pPr>
      <w:r w:rsidRPr="00B33F43">
        <w:rPr>
          <w:rFonts w:ascii="Times New Roman" w:hAnsi="Times New Roman"/>
          <w:i/>
          <w:sz w:val="32"/>
          <w:szCs w:val="32"/>
          <w:lang w:val="en-US"/>
        </w:rPr>
        <w:t>D</w:t>
      </w:r>
      <w:r w:rsidRPr="00B33F43">
        <w:rPr>
          <w:rFonts w:ascii="Times New Roman" w:hAnsi="Times New Roman"/>
          <w:sz w:val="32"/>
          <w:szCs w:val="32"/>
          <w:vertAlign w:val="subscript"/>
          <w:lang w:val="en-US"/>
        </w:rPr>
        <w:t>e</w:t>
      </w:r>
      <w:r w:rsidRPr="00B33F43">
        <w:rPr>
          <w:rFonts w:ascii="Times New Roman" w:hAnsi="Times New Roman"/>
          <w:sz w:val="32"/>
          <w:szCs w:val="32"/>
        </w:rPr>
        <w:t xml:space="preserve"> – стоимость собственного капитала компании;</w:t>
      </w:r>
    </w:p>
    <w:p w:rsidR="00BD35F8" w:rsidRPr="00B33F43" w:rsidRDefault="00BD35F8" w:rsidP="00BD35F8">
      <w:pPr>
        <w:spacing w:after="0" w:line="240" w:lineRule="auto"/>
        <w:ind w:firstLine="567"/>
        <w:rPr>
          <w:rFonts w:ascii="Times New Roman" w:hAnsi="Times New Roman"/>
          <w:sz w:val="32"/>
          <w:szCs w:val="32"/>
        </w:rPr>
      </w:pPr>
      <w:r w:rsidRPr="00B33F43">
        <w:rPr>
          <w:rFonts w:ascii="Times New Roman" w:hAnsi="Times New Roman"/>
          <w:i/>
          <w:sz w:val="32"/>
          <w:szCs w:val="32"/>
          <w:lang w:val="en-US"/>
        </w:rPr>
        <w:t>W</w:t>
      </w:r>
      <w:r w:rsidRPr="00B33F43">
        <w:rPr>
          <w:rFonts w:ascii="Times New Roman" w:hAnsi="Times New Roman"/>
          <w:sz w:val="32"/>
          <w:szCs w:val="32"/>
          <w:vertAlign w:val="subscript"/>
          <w:lang w:val="en-US"/>
        </w:rPr>
        <w:t>e</w:t>
      </w:r>
      <w:r w:rsidRPr="00B33F43">
        <w:rPr>
          <w:rFonts w:ascii="Times New Roman" w:hAnsi="Times New Roman"/>
          <w:sz w:val="32"/>
          <w:szCs w:val="32"/>
        </w:rPr>
        <w:t xml:space="preserve"> – доля собственного капитала компании;</w:t>
      </w:r>
    </w:p>
    <w:p w:rsidR="00BD35F8" w:rsidRPr="00B33F43" w:rsidRDefault="00BD35F8" w:rsidP="00BD35F8">
      <w:pPr>
        <w:spacing w:after="0" w:line="240" w:lineRule="auto"/>
        <w:ind w:firstLine="567"/>
        <w:rPr>
          <w:rFonts w:ascii="Times New Roman" w:hAnsi="Times New Roman"/>
          <w:sz w:val="32"/>
          <w:szCs w:val="32"/>
        </w:rPr>
      </w:pPr>
      <w:r w:rsidRPr="00B33F43">
        <w:rPr>
          <w:rFonts w:ascii="Times New Roman" w:hAnsi="Times New Roman"/>
          <w:i/>
          <w:sz w:val="32"/>
          <w:szCs w:val="32"/>
          <w:lang w:val="en-US"/>
        </w:rPr>
        <w:t>D</w:t>
      </w:r>
      <w:r w:rsidRPr="00B33F43">
        <w:rPr>
          <w:rFonts w:ascii="Times New Roman" w:hAnsi="Times New Roman"/>
          <w:sz w:val="32"/>
          <w:szCs w:val="32"/>
          <w:vertAlign w:val="subscript"/>
          <w:lang w:val="en-US"/>
        </w:rPr>
        <w:t>d</w:t>
      </w:r>
      <w:r w:rsidRPr="00B33F43">
        <w:rPr>
          <w:rFonts w:ascii="Times New Roman" w:hAnsi="Times New Roman"/>
          <w:sz w:val="32"/>
          <w:szCs w:val="32"/>
        </w:rPr>
        <w:t xml:space="preserve"> – стоимость привлеченных заемных средств компании;</w:t>
      </w:r>
    </w:p>
    <w:p w:rsidR="00BD35F8" w:rsidRPr="00B33F43" w:rsidRDefault="00BD35F8" w:rsidP="00BD35F8">
      <w:pPr>
        <w:spacing w:after="0" w:line="240" w:lineRule="auto"/>
        <w:ind w:firstLine="567"/>
        <w:rPr>
          <w:rFonts w:ascii="Times New Roman" w:hAnsi="Times New Roman"/>
          <w:sz w:val="32"/>
          <w:szCs w:val="32"/>
        </w:rPr>
      </w:pPr>
      <w:r w:rsidRPr="00B33F43">
        <w:rPr>
          <w:rFonts w:ascii="Times New Roman" w:hAnsi="Times New Roman"/>
          <w:i/>
          <w:sz w:val="32"/>
          <w:szCs w:val="32"/>
          <w:lang w:val="en-US"/>
        </w:rPr>
        <w:t>W</w:t>
      </w:r>
      <w:r w:rsidRPr="00B33F43">
        <w:rPr>
          <w:rFonts w:ascii="Times New Roman" w:hAnsi="Times New Roman"/>
          <w:sz w:val="32"/>
          <w:szCs w:val="32"/>
          <w:vertAlign w:val="subscript"/>
          <w:lang w:val="en-US"/>
        </w:rPr>
        <w:t>d</w:t>
      </w:r>
      <w:r w:rsidRPr="00B33F43">
        <w:rPr>
          <w:rFonts w:ascii="Times New Roman" w:hAnsi="Times New Roman"/>
          <w:sz w:val="32"/>
          <w:szCs w:val="32"/>
        </w:rPr>
        <w:t xml:space="preserve"> – доля заемного капитала;</w:t>
      </w:r>
    </w:p>
    <w:p w:rsidR="00BD35F8" w:rsidRPr="00B33F43" w:rsidRDefault="00BD35F8" w:rsidP="00BD35F8">
      <w:pPr>
        <w:spacing w:after="0" w:line="240" w:lineRule="auto"/>
        <w:ind w:firstLine="567"/>
        <w:rPr>
          <w:rFonts w:ascii="Times New Roman" w:hAnsi="Times New Roman"/>
          <w:sz w:val="32"/>
          <w:szCs w:val="32"/>
        </w:rPr>
      </w:pPr>
      <w:r w:rsidRPr="00B33F43">
        <w:rPr>
          <w:rFonts w:ascii="Times New Roman" w:hAnsi="Times New Roman"/>
          <w:i/>
          <w:sz w:val="32"/>
          <w:szCs w:val="32"/>
          <w:lang w:val="en-US"/>
        </w:rPr>
        <w:t>t</w:t>
      </w:r>
      <w:r w:rsidRPr="00B33F43">
        <w:rPr>
          <w:rFonts w:ascii="Times New Roman" w:hAnsi="Times New Roman"/>
          <w:sz w:val="32"/>
          <w:szCs w:val="32"/>
        </w:rPr>
        <w:t xml:space="preserve"> – ставка налогообложения на прибыль.</w:t>
      </w:r>
    </w:p>
    <w:p w:rsidR="00BD35F8" w:rsidRPr="00B33F43" w:rsidRDefault="00BD35F8" w:rsidP="00BD35F8">
      <w:pPr>
        <w:spacing w:after="0" w:line="240" w:lineRule="auto"/>
        <w:ind w:firstLine="567"/>
        <w:rPr>
          <w:rFonts w:ascii="Times New Roman" w:hAnsi="Times New Roman"/>
          <w:sz w:val="32"/>
          <w:szCs w:val="32"/>
        </w:rPr>
      </w:pPr>
    </w:p>
    <w:p w:rsidR="00BD35F8" w:rsidRPr="00B33F43" w:rsidRDefault="00BD35F8" w:rsidP="00BD35F8">
      <w:pPr>
        <w:pStyle w:val="a8"/>
        <w:spacing w:after="0"/>
        <w:ind w:firstLine="567"/>
        <w:rPr>
          <w:sz w:val="32"/>
          <w:szCs w:val="32"/>
        </w:rPr>
      </w:pPr>
      <w:r w:rsidRPr="00B33F43">
        <w:rPr>
          <w:sz w:val="32"/>
          <w:szCs w:val="32"/>
        </w:rPr>
        <w:t>Формула Фишера (</w:t>
      </w:r>
      <w:bookmarkStart w:id="1" w:name="807"/>
      <w:r w:rsidRPr="00B33F43">
        <w:rPr>
          <w:sz w:val="32"/>
          <w:szCs w:val="32"/>
        </w:rPr>
        <w:t>для выражения нормы безрискового дохода с рубля инвестиций через реальную ставку безрискового дохода)</w:t>
      </w:r>
      <w:bookmarkEnd w:id="1"/>
      <w:r w:rsidRPr="00B33F43">
        <w:rPr>
          <w:sz w:val="32"/>
          <w:szCs w:val="32"/>
        </w:rPr>
        <w:t>:</w:t>
      </w:r>
    </w:p>
    <w:p w:rsidR="00BD35F8" w:rsidRPr="00B33F43" w:rsidRDefault="00BD35F8" w:rsidP="00BD35F8">
      <w:pPr>
        <w:spacing w:after="0" w:line="240" w:lineRule="auto"/>
        <w:jc w:val="center"/>
        <w:rPr>
          <w:rFonts w:ascii="Times New Roman" w:hAnsi="Times New Roman"/>
          <w:sz w:val="32"/>
          <w:szCs w:val="32"/>
        </w:rPr>
      </w:pPr>
      <w:r w:rsidRPr="00B33F43">
        <w:rPr>
          <w:rFonts w:ascii="Times New Roman" w:hAnsi="Times New Roman"/>
          <w:position w:val="-24"/>
          <w:sz w:val="32"/>
          <w:szCs w:val="32"/>
        </w:rPr>
        <w:object w:dxaOrig="1080" w:dyaOrig="639">
          <v:shape id="_x0000_i1029" type="#_x0000_t75" style="width:1in;height:42.6pt" o:ole="">
            <v:imagedata r:id="rId13" o:title=""/>
          </v:shape>
          <o:OLEObject Type="Embed" ProgID="Equation.3" ShapeID="_x0000_i1029" DrawAspect="Content" ObjectID="_1729323669" r:id="rId14"/>
        </w:object>
      </w:r>
      <w:r w:rsidRPr="00B33F43">
        <w:rPr>
          <w:rFonts w:ascii="Times New Roman" w:hAnsi="Times New Roman"/>
          <w:sz w:val="32"/>
          <w:szCs w:val="32"/>
        </w:rPr>
        <w:t>,</w:t>
      </w:r>
    </w:p>
    <w:p w:rsidR="00BD35F8" w:rsidRPr="00B33F43" w:rsidRDefault="00BD35F8" w:rsidP="00BD35F8">
      <w:pPr>
        <w:spacing w:after="0" w:line="240" w:lineRule="auto"/>
        <w:rPr>
          <w:rFonts w:ascii="Times New Roman" w:hAnsi="Times New Roman"/>
          <w:sz w:val="32"/>
          <w:szCs w:val="32"/>
        </w:rPr>
      </w:pPr>
      <w:r w:rsidRPr="00B33F43">
        <w:rPr>
          <w:rFonts w:ascii="Times New Roman" w:hAnsi="Times New Roman"/>
          <w:sz w:val="32"/>
          <w:szCs w:val="32"/>
        </w:rPr>
        <w:t xml:space="preserve">где </w:t>
      </w:r>
      <w:proofErr w:type="spellStart"/>
      <w:r w:rsidRPr="00B33F43">
        <w:rPr>
          <w:rFonts w:ascii="Times New Roman" w:hAnsi="Times New Roman"/>
          <w:i/>
          <w:sz w:val="32"/>
          <w:szCs w:val="32"/>
          <w:lang w:val="en-US"/>
        </w:rPr>
        <w:t>r</w:t>
      </w:r>
      <w:r w:rsidRPr="00B33F43">
        <w:rPr>
          <w:rFonts w:ascii="Times New Roman" w:hAnsi="Times New Roman"/>
          <w:sz w:val="32"/>
          <w:szCs w:val="32"/>
          <w:vertAlign w:val="subscript"/>
          <w:lang w:val="en-US"/>
        </w:rPr>
        <w:t>p</w:t>
      </w:r>
      <w:proofErr w:type="spellEnd"/>
      <w:r w:rsidRPr="00B33F43">
        <w:rPr>
          <w:rFonts w:ascii="Times New Roman" w:hAnsi="Times New Roman"/>
          <w:sz w:val="32"/>
          <w:szCs w:val="32"/>
        </w:rPr>
        <w:t xml:space="preserve"> – реальная ставка;</w:t>
      </w:r>
    </w:p>
    <w:p w:rsidR="00BD35F8" w:rsidRPr="00B33F43" w:rsidRDefault="00BD35F8" w:rsidP="00BD35F8">
      <w:pPr>
        <w:spacing w:after="0" w:line="240" w:lineRule="auto"/>
        <w:ind w:firstLine="567"/>
        <w:rPr>
          <w:rFonts w:ascii="Times New Roman" w:hAnsi="Times New Roman"/>
          <w:sz w:val="32"/>
          <w:szCs w:val="32"/>
        </w:rPr>
      </w:pPr>
      <w:r w:rsidRPr="00B33F43">
        <w:rPr>
          <w:rFonts w:ascii="Times New Roman" w:hAnsi="Times New Roman"/>
          <w:i/>
          <w:sz w:val="32"/>
          <w:szCs w:val="32"/>
          <w:lang w:val="en-US"/>
        </w:rPr>
        <w:lastRenderedPageBreak/>
        <w:t>r</w:t>
      </w:r>
      <w:r w:rsidRPr="00B33F43">
        <w:rPr>
          <w:rFonts w:ascii="Times New Roman" w:hAnsi="Times New Roman"/>
          <w:sz w:val="32"/>
          <w:szCs w:val="32"/>
          <w:vertAlign w:val="subscript"/>
        </w:rPr>
        <w:t>р</w:t>
      </w:r>
      <w:r w:rsidRPr="00B33F43">
        <w:rPr>
          <w:rFonts w:ascii="Times New Roman" w:hAnsi="Times New Roman"/>
          <w:sz w:val="32"/>
          <w:szCs w:val="32"/>
        </w:rPr>
        <w:t xml:space="preserve"> – номинальная ставка;</w:t>
      </w:r>
    </w:p>
    <w:p w:rsidR="00BD35F8" w:rsidRPr="00B33F43" w:rsidRDefault="00BD35F8" w:rsidP="00BD35F8">
      <w:pPr>
        <w:spacing w:after="0" w:line="240" w:lineRule="auto"/>
        <w:ind w:firstLine="567"/>
        <w:rPr>
          <w:rFonts w:ascii="Times New Roman" w:hAnsi="Times New Roman"/>
          <w:sz w:val="32"/>
          <w:szCs w:val="32"/>
        </w:rPr>
      </w:pPr>
      <w:proofErr w:type="spellStart"/>
      <w:r w:rsidRPr="002B15BF">
        <w:rPr>
          <w:rFonts w:ascii="Times New Roman" w:hAnsi="Times New Roman"/>
          <w:i/>
          <w:sz w:val="32"/>
          <w:szCs w:val="32"/>
          <w:lang w:val="en-US"/>
        </w:rPr>
        <w:t>i</w:t>
      </w:r>
      <w:proofErr w:type="spellEnd"/>
      <w:r w:rsidRPr="00B33F43">
        <w:rPr>
          <w:rFonts w:ascii="Times New Roman" w:hAnsi="Times New Roman"/>
          <w:sz w:val="32"/>
          <w:szCs w:val="32"/>
        </w:rPr>
        <w:t xml:space="preserve"> – индекс инфляции.</w:t>
      </w:r>
    </w:p>
    <w:p w:rsidR="00BD35F8" w:rsidRPr="00B33F43" w:rsidRDefault="00BD35F8" w:rsidP="00BD35F8">
      <w:pPr>
        <w:spacing w:after="0" w:line="240" w:lineRule="auto"/>
        <w:ind w:firstLine="567"/>
        <w:rPr>
          <w:rFonts w:ascii="Times New Roman" w:hAnsi="Times New Roman"/>
          <w:sz w:val="32"/>
          <w:szCs w:val="32"/>
        </w:rPr>
      </w:pPr>
    </w:p>
    <w:p w:rsidR="00BD35F8" w:rsidRPr="00B33F43" w:rsidRDefault="00BD35F8" w:rsidP="00BD35F8">
      <w:pPr>
        <w:spacing w:after="0" w:line="240" w:lineRule="auto"/>
        <w:ind w:firstLine="567"/>
        <w:jc w:val="center"/>
        <w:rPr>
          <w:rFonts w:ascii="Times New Roman" w:hAnsi="Times New Roman"/>
          <w:b/>
          <w:sz w:val="32"/>
          <w:szCs w:val="32"/>
        </w:rPr>
      </w:pPr>
      <w:r w:rsidRPr="00B33F43">
        <w:rPr>
          <w:rFonts w:ascii="Times New Roman" w:hAnsi="Times New Roman"/>
          <w:b/>
          <w:sz w:val="32"/>
          <w:szCs w:val="32"/>
        </w:rPr>
        <w:t>Метод капитализации дохода</w:t>
      </w:r>
    </w:p>
    <w:p w:rsidR="00BD35F8" w:rsidRPr="00B33F43" w:rsidRDefault="00BD35F8" w:rsidP="00BD35F8">
      <w:pPr>
        <w:spacing w:after="0" w:line="240" w:lineRule="auto"/>
        <w:rPr>
          <w:rFonts w:ascii="Times New Roman" w:hAnsi="Times New Roman"/>
          <w:sz w:val="32"/>
          <w:szCs w:val="32"/>
        </w:rPr>
      </w:pPr>
    </w:p>
    <w:p w:rsidR="00BD35F8" w:rsidRPr="00B33F43" w:rsidRDefault="00BD35F8" w:rsidP="00BD35F8">
      <w:pPr>
        <w:spacing w:after="0" w:line="240" w:lineRule="auto"/>
        <w:jc w:val="center"/>
        <w:rPr>
          <w:rFonts w:ascii="Times New Roman" w:hAnsi="Times New Roman"/>
          <w:sz w:val="32"/>
          <w:szCs w:val="32"/>
        </w:rPr>
      </w:pPr>
      <w:r w:rsidRPr="00B33F43">
        <w:rPr>
          <w:rFonts w:ascii="Times New Roman" w:hAnsi="Times New Roman"/>
          <w:position w:val="-24"/>
          <w:sz w:val="32"/>
          <w:szCs w:val="32"/>
        </w:rPr>
        <w:object w:dxaOrig="720" w:dyaOrig="620">
          <v:shape id="_x0000_i1030" type="#_x0000_t75" style="width:67.8pt;height:38.4pt" o:ole="">
            <v:imagedata r:id="rId15" o:title=""/>
          </v:shape>
          <o:OLEObject Type="Embed" ProgID="Equation.3" ShapeID="_x0000_i1030" DrawAspect="Content" ObjectID="_1729323670" r:id="rId16"/>
        </w:object>
      </w:r>
      <w:r w:rsidRPr="00B33F43">
        <w:rPr>
          <w:rFonts w:ascii="Times New Roman" w:hAnsi="Times New Roman"/>
          <w:sz w:val="32"/>
          <w:szCs w:val="32"/>
        </w:rPr>
        <w:t>,</w:t>
      </w:r>
    </w:p>
    <w:p w:rsidR="00BD35F8" w:rsidRPr="00B33F43" w:rsidRDefault="00BD35F8" w:rsidP="00BD35F8">
      <w:pPr>
        <w:spacing w:after="0" w:line="240" w:lineRule="auto"/>
        <w:rPr>
          <w:rFonts w:ascii="Times New Roman" w:hAnsi="Times New Roman"/>
          <w:sz w:val="32"/>
          <w:szCs w:val="32"/>
        </w:rPr>
      </w:pPr>
      <w:r w:rsidRPr="00B33F43">
        <w:rPr>
          <w:rFonts w:ascii="Times New Roman" w:hAnsi="Times New Roman"/>
          <w:sz w:val="32"/>
          <w:szCs w:val="32"/>
        </w:rPr>
        <w:t xml:space="preserve">где </w:t>
      </w:r>
      <w:r w:rsidRPr="00B33F43">
        <w:rPr>
          <w:rFonts w:ascii="Times New Roman" w:hAnsi="Times New Roman"/>
          <w:i/>
          <w:sz w:val="32"/>
          <w:szCs w:val="32"/>
        </w:rPr>
        <w:t>Д</w:t>
      </w:r>
      <w:r w:rsidRPr="00B33F43">
        <w:rPr>
          <w:rFonts w:ascii="Times New Roman" w:hAnsi="Times New Roman"/>
          <w:sz w:val="32"/>
          <w:szCs w:val="32"/>
        </w:rPr>
        <w:t xml:space="preserve"> – доход компании;</w:t>
      </w:r>
    </w:p>
    <w:p w:rsidR="00BD35F8" w:rsidRPr="00B33F43" w:rsidRDefault="00BD35F8" w:rsidP="00BD35F8">
      <w:pPr>
        <w:spacing w:after="0" w:line="240" w:lineRule="auto"/>
        <w:ind w:firstLine="567"/>
        <w:rPr>
          <w:rFonts w:ascii="Times New Roman" w:hAnsi="Times New Roman"/>
          <w:sz w:val="32"/>
          <w:szCs w:val="32"/>
        </w:rPr>
      </w:pPr>
      <w:r w:rsidRPr="00B33F43">
        <w:rPr>
          <w:rFonts w:ascii="Times New Roman" w:hAnsi="Times New Roman"/>
          <w:i/>
          <w:sz w:val="32"/>
          <w:szCs w:val="32"/>
        </w:rPr>
        <w:t>К</w:t>
      </w:r>
      <w:r w:rsidRPr="00B33F43">
        <w:rPr>
          <w:rFonts w:ascii="Times New Roman" w:hAnsi="Times New Roman"/>
          <w:sz w:val="32"/>
          <w:szCs w:val="32"/>
        </w:rPr>
        <w:t xml:space="preserve"> – коэффициент капитализации.</w:t>
      </w:r>
    </w:p>
    <w:p w:rsidR="00BD35F8" w:rsidRPr="00B33F43" w:rsidRDefault="00BD35F8" w:rsidP="00BD35F8">
      <w:pPr>
        <w:spacing w:after="0" w:line="240" w:lineRule="auto"/>
        <w:ind w:firstLine="567"/>
        <w:jc w:val="center"/>
        <w:rPr>
          <w:rFonts w:ascii="Times New Roman" w:hAnsi="Times New Roman"/>
          <w:sz w:val="32"/>
        </w:rPr>
      </w:pPr>
    </w:p>
    <w:p w:rsidR="00BD35F8" w:rsidRPr="00B33F43" w:rsidRDefault="00BD35F8" w:rsidP="00BD35F8">
      <w:pPr>
        <w:spacing w:after="0"/>
        <w:jc w:val="center"/>
        <w:rPr>
          <w:rFonts w:ascii="Times New Roman" w:hAnsi="Times New Roman"/>
          <w:b/>
          <w:sz w:val="32"/>
          <w:szCs w:val="32"/>
        </w:rPr>
      </w:pPr>
      <w:r w:rsidRPr="00B33F43">
        <w:rPr>
          <w:rFonts w:ascii="Times New Roman" w:hAnsi="Times New Roman"/>
          <w:b/>
          <w:sz w:val="32"/>
          <w:szCs w:val="32"/>
        </w:rPr>
        <w:t>Сравнительный подход к оценке стоимости компании</w:t>
      </w:r>
    </w:p>
    <w:p w:rsidR="00BD35F8" w:rsidRPr="00B33F43" w:rsidRDefault="00BD35F8" w:rsidP="00BD35F8">
      <w:pPr>
        <w:spacing w:after="0"/>
        <w:jc w:val="center"/>
        <w:rPr>
          <w:rFonts w:ascii="Times New Roman" w:hAnsi="Times New Roman"/>
          <w:sz w:val="32"/>
          <w:szCs w:val="32"/>
          <w:u w:val="single"/>
        </w:rPr>
      </w:pPr>
      <w:r w:rsidRPr="00B33F43">
        <w:rPr>
          <w:rFonts w:ascii="Times New Roman" w:hAnsi="Times New Roman"/>
          <w:sz w:val="32"/>
          <w:szCs w:val="32"/>
          <w:u w:val="single"/>
        </w:rPr>
        <w:t>Основные формулы и понятия:</w:t>
      </w:r>
    </w:p>
    <w:p w:rsidR="00BD35F8" w:rsidRPr="00B33F43" w:rsidRDefault="00BD35F8" w:rsidP="00BD35F8">
      <w:pPr>
        <w:spacing w:after="0"/>
        <w:rPr>
          <w:rFonts w:ascii="Times New Roman" w:hAnsi="Times New Roman"/>
          <w:sz w:val="32"/>
          <w:szCs w:val="32"/>
        </w:rPr>
      </w:pPr>
    </w:p>
    <w:p w:rsidR="00BD35F8" w:rsidRPr="00B33F43" w:rsidRDefault="00BD35F8" w:rsidP="00BD35F8">
      <w:pPr>
        <w:spacing w:after="0"/>
        <w:ind w:firstLine="720"/>
        <w:jc w:val="both"/>
        <w:rPr>
          <w:rFonts w:ascii="Times New Roman" w:hAnsi="Times New Roman"/>
          <w:sz w:val="32"/>
          <w:szCs w:val="32"/>
        </w:rPr>
      </w:pPr>
      <w:r w:rsidRPr="00B33F43">
        <w:rPr>
          <w:rFonts w:ascii="Times New Roman" w:hAnsi="Times New Roman"/>
          <w:i/>
          <w:sz w:val="32"/>
          <w:szCs w:val="32"/>
        </w:rPr>
        <w:t>Метод компании аналога (метод рынка капитала)</w:t>
      </w:r>
      <w:r w:rsidRPr="00B33F43">
        <w:rPr>
          <w:rFonts w:ascii="Times New Roman" w:hAnsi="Times New Roman"/>
          <w:sz w:val="32"/>
          <w:szCs w:val="32"/>
        </w:rPr>
        <w:t xml:space="preserve"> – основан на ценах, сформированных на открытом фондовом рынке. Базой для сравнения служит цена на единичную акцию акционерных обществ открытого типа.</w:t>
      </w:r>
    </w:p>
    <w:p w:rsidR="00BD35F8" w:rsidRPr="00B33F43" w:rsidRDefault="00BD35F8" w:rsidP="00BD35F8">
      <w:pPr>
        <w:pStyle w:val="a6"/>
        <w:rPr>
          <w:rFonts w:ascii="Times New Roman" w:hAnsi="Times New Roman"/>
          <w:sz w:val="32"/>
          <w:szCs w:val="32"/>
        </w:rPr>
      </w:pPr>
      <w:r w:rsidRPr="00B33F43">
        <w:rPr>
          <w:rFonts w:ascii="Times New Roman" w:hAnsi="Times New Roman"/>
          <w:i/>
          <w:sz w:val="32"/>
          <w:szCs w:val="32"/>
        </w:rPr>
        <w:t>Метод сделок (метод продаж)</w:t>
      </w:r>
      <w:r w:rsidRPr="00B33F43">
        <w:rPr>
          <w:rFonts w:ascii="Times New Roman" w:hAnsi="Times New Roman"/>
          <w:sz w:val="32"/>
          <w:szCs w:val="32"/>
        </w:rPr>
        <w:t xml:space="preserve"> ориентирован на цены приобретения предприятия в целом, либо на контрольный пакет.</w:t>
      </w:r>
    </w:p>
    <w:p w:rsidR="00BD35F8" w:rsidRPr="00B33F43" w:rsidRDefault="00BD35F8" w:rsidP="00BD35F8">
      <w:pPr>
        <w:spacing w:after="0" w:line="240" w:lineRule="auto"/>
        <w:ind w:firstLine="720"/>
        <w:jc w:val="both"/>
        <w:rPr>
          <w:rFonts w:ascii="Times New Roman" w:hAnsi="Times New Roman"/>
          <w:sz w:val="32"/>
          <w:szCs w:val="32"/>
        </w:rPr>
      </w:pPr>
      <w:r w:rsidRPr="00B33F43">
        <w:rPr>
          <w:rFonts w:ascii="Times New Roman" w:hAnsi="Times New Roman"/>
          <w:i/>
          <w:sz w:val="32"/>
          <w:szCs w:val="32"/>
        </w:rPr>
        <w:t xml:space="preserve">Метод отраслевых коэффициентов (метод отраслевых соотношений) </w:t>
      </w:r>
      <w:r w:rsidRPr="00B33F43">
        <w:rPr>
          <w:rFonts w:ascii="Times New Roman" w:hAnsi="Times New Roman"/>
          <w:sz w:val="32"/>
          <w:szCs w:val="32"/>
        </w:rPr>
        <w:t>основан на специальных формулах или ценовых показателях, используемых в отдельных отраслях. Они выводятся на основе данных о продажах компаний в этих отраслях.</w:t>
      </w:r>
    </w:p>
    <w:p w:rsidR="00BD35F8" w:rsidRPr="00B33F43" w:rsidRDefault="00BD35F8" w:rsidP="00BD35F8">
      <w:pPr>
        <w:pStyle w:val="2"/>
        <w:spacing w:after="0" w:line="240" w:lineRule="auto"/>
        <w:ind w:left="0"/>
        <w:rPr>
          <w:rFonts w:ascii="Times New Roman" w:hAnsi="Times New Roman"/>
          <w:sz w:val="32"/>
          <w:szCs w:val="32"/>
        </w:rPr>
      </w:pPr>
      <w:r w:rsidRPr="00B33F43">
        <w:rPr>
          <w:rFonts w:ascii="Times New Roman" w:hAnsi="Times New Roman"/>
          <w:sz w:val="32"/>
          <w:szCs w:val="32"/>
        </w:rPr>
        <w:t>Основные этапы оценки компании методами компании аналога и сделок.</w:t>
      </w:r>
    </w:p>
    <w:p w:rsidR="00BD35F8" w:rsidRPr="00B33F43" w:rsidRDefault="00BD35F8" w:rsidP="00BD35F8">
      <w:pPr>
        <w:numPr>
          <w:ilvl w:val="0"/>
          <w:numId w:val="1"/>
        </w:numPr>
        <w:spacing w:after="0" w:line="240" w:lineRule="auto"/>
        <w:jc w:val="both"/>
        <w:rPr>
          <w:rFonts w:ascii="Times New Roman" w:hAnsi="Times New Roman"/>
          <w:sz w:val="32"/>
          <w:szCs w:val="32"/>
        </w:rPr>
      </w:pPr>
      <w:r w:rsidRPr="00B33F43">
        <w:rPr>
          <w:rFonts w:ascii="Times New Roman" w:hAnsi="Times New Roman"/>
          <w:sz w:val="32"/>
          <w:szCs w:val="32"/>
        </w:rPr>
        <w:t>Сбор необходимой информации.</w:t>
      </w:r>
    </w:p>
    <w:p w:rsidR="00BD35F8" w:rsidRPr="00B33F43" w:rsidRDefault="00BD35F8" w:rsidP="00BD35F8">
      <w:pPr>
        <w:numPr>
          <w:ilvl w:val="0"/>
          <w:numId w:val="1"/>
        </w:numPr>
        <w:spacing w:after="0" w:line="240" w:lineRule="auto"/>
        <w:jc w:val="both"/>
        <w:rPr>
          <w:rFonts w:ascii="Times New Roman" w:hAnsi="Times New Roman"/>
          <w:sz w:val="32"/>
          <w:szCs w:val="32"/>
        </w:rPr>
      </w:pPr>
      <w:r w:rsidRPr="00B33F43">
        <w:rPr>
          <w:rFonts w:ascii="Times New Roman" w:hAnsi="Times New Roman"/>
          <w:sz w:val="32"/>
          <w:szCs w:val="32"/>
        </w:rPr>
        <w:t>Составление списка предприятий аналогов.</w:t>
      </w:r>
    </w:p>
    <w:p w:rsidR="00BD35F8" w:rsidRPr="00B33F43" w:rsidRDefault="00BD35F8" w:rsidP="00BD35F8">
      <w:pPr>
        <w:numPr>
          <w:ilvl w:val="0"/>
          <w:numId w:val="1"/>
        </w:numPr>
        <w:spacing w:after="0" w:line="240" w:lineRule="auto"/>
        <w:jc w:val="both"/>
        <w:rPr>
          <w:rFonts w:ascii="Times New Roman" w:hAnsi="Times New Roman"/>
          <w:sz w:val="32"/>
          <w:szCs w:val="32"/>
        </w:rPr>
      </w:pPr>
      <w:r w:rsidRPr="00B33F43">
        <w:rPr>
          <w:rFonts w:ascii="Times New Roman" w:hAnsi="Times New Roman"/>
          <w:sz w:val="32"/>
          <w:szCs w:val="32"/>
        </w:rPr>
        <w:t>Финансовый анализ и сопоставление.</w:t>
      </w:r>
    </w:p>
    <w:p w:rsidR="00BD35F8" w:rsidRPr="00B33F43" w:rsidRDefault="00BD35F8" w:rsidP="00BD35F8">
      <w:pPr>
        <w:numPr>
          <w:ilvl w:val="0"/>
          <w:numId w:val="1"/>
        </w:numPr>
        <w:spacing w:after="0" w:line="240" w:lineRule="auto"/>
        <w:jc w:val="both"/>
        <w:rPr>
          <w:rFonts w:ascii="Times New Roman" w:hAnsi="Times New Roman"/>
          <w:sz w:val="32"/>
          <w:szCs w:val="32"/>
        </w:rPr>
      </w:pPr>
      <w:r w:rsidRPr="00B33F43">
        <w:rPr>
          <w:rFonts w:ascii="Times New Roman" w:hAnsi="Times New Roman"/>
          <w:sz w:val="32"/>
          <w:szCs w:val="32"/>
        </w:rPr>
        <w:t>Расчет рыночных мультипликаторов.</w:t>
      </w:r>
    </w:p>
    <w:p w:rsidR="00BD35F8" w:rsidRPr="00B33F43" w:rsidRDefault="00BD35F8" w:rsidP="00BD35F8">
      <w:pPr>
        <w:numPr>
          <w:ilvl w:val="0"/>
          <w:numId w:val="1"/>
        </w:numPr>
        <w:spacing w:after="0" w:line="240" w:lineRule="auto"/>
        <w:jc w:val="both"/>
        <w:rPr>
          <w:rFonts w:ascii="Times New Roman" w:hAnsi="Times New Roman"/>
          <w:sz w:val="32"/>
          <w:szCs w:val="32"/>
        </w:rPr>
      </w:pPr>
      <w:r w:rsidRPr="00B33F43">
        <w:rPr>
          <w:rFonts w:ascii="Times New Roman" w:hAnsi="Times New Roman"/>
          <w:sz w:val="32"/>
          <w:szCs w:val="32"/>
        </w:rPr>
        <w:t>Выбор величины мультипликатора, который целесообразно применить к оцениваемой компании.</w:t>
      </w:r>
    </w:p>
    <w:p w:rsidR="00BD35F8" w:rsidRPr="00B33F43" w:rsidRDefault="00BD35F8" w:rsidP="00BD35F8">
      <w:pPr>
        <w:numPr>
          <w:ilvl w:val="0"/>
          <w:numId w:val="1"/>
        </w:numPr>
        <w:spacing w:after="0" w:line="240" w:lineRule="auto"/>
        <w:jc w:val="both"/>
        <w:rPr>
          <w:rFonts w:ascii="Times New Roman" w:hAnsi="Times New Roman"/>
          <w:sz w:val="32"/>
          <w:szCs w:val="32"/>
        </w:rPr>
      </w:pPr>
      <w:r w:rsidRPr="00B33F43">
        <w:rPr>
          <w:rFonts w:ascii="Times New Roman" w:hAnsi="Times New Roman"/>
          <w:sz w:val="32"/>
          <w:szCs w:val="32"/>
        </w:rPr>
        <w:t>Определение итоговой величины стоимости.</w:t>
      </w:r>
    </w:p>
    <w:p w:rsidR="00BD35F8" w:rsidRPr="00B33F43" w:rsidRDefault="00BD35F8" w:rsidP="00BD35F8">
      <w:pPr>
        <w:numPr>
          <w:ilvl w:val="0"/>
          <w:numId w:val="1"/>
        </w:numPr>
        <w:spacing w:after="0" w:line="240" w:lineRule="auto"/>
        <w:jc w:val="both"/>
        <w:rPr>
          <w:rFonts w:ascii="Times New Roman" w:hAnsi="Times New Roman"/>
          <w:sz w:val="32"/>
          <w:szCs w:val="32"/>
        </w:rPr>
      </w:pPr>
      <w:r w:rsidRPr="00B33F43">
        <w:rPr>
          <w:rFonts w:ascii="Times New Roman" w:hAnsi="Times New Roman"/>
          <w:sz w:val="32"/>
          <w:szCs w:val="32"/>
        </w:rPr>
        <w:t>Внесение итоговых поправок.</w:t>
      </w:r>
    </w:p>
    <w:p w:rsidR="00BD35F8" w:rsidRPr="00B33F43" w:rsidRDefault="00BD35F8" w:rsidP="00BD35F8">
      <w:pPr>
        <w:pStyle w:val="2"/>
        <w:spacing w:after="0" w:line="240" w:lineRule="auto"/>
        <w:ind w:left="0"/>
        <w:rPr>
          <w:rFonts w:ascii="Times New Roman" w:hAnsi="Times New Roman"/>
          <w:sz w:val="32"/>
          <w:szCs w:val="32"/>
        </w:rPr>
      </w:pPr>
      <w:r w:rsidRPr="00B33F43">
        <w:rPr>
          <w:rFonts w:ascii="Times New Roman" w:hAnsi="Times New Roman"/>
          <w:sz w:val="32"/>
          <w:szCs w:val="32"/>
        </w:rPr>
        <w:t>Критерии отбора предприятий-аналогов.</w:t>
      </w:r>
    </w:p>
    <w:p w:rsidR="00BD35F8" w:rsidRPr="00B33F43" w:rsidRDefault="00BD35F8" w:rsidP="00BD35F8">
      <w:pPr>
        <w:numPr>
          <w:ilvl w:val="0"/>
          <w:numId w:val="2"/>
        </w:numPr>
        <w:tabs>
          <w:tab w:val="clear" w:pos="360"/>
          <w:tab w:val="num" w:pos="993"/>
        </w:tabs>
        <w:spacing w:after="0" w:line="240" w:lineRule="auto"/>
        <w:ind w:left="0" w:firstLine="709"/>
        <w:jc w:val="both"/>
        <w:rPr>
          <w:rFonts w:ascii="Times New Roman" w:hAnsi="Times New Roman"/>
          <w:sz w:val="32"/>
          <w:szCs w:val="32"/>
        </w:rPr>
      </w:pPr>
      <w:r w:rsidRPr="00B33F43">
        <w:rPr>
          <w:rFonts w:ascii="Times New Roman" w:hAnsi="Times New Roman"/>
          <w:sz w:val="32"/>
          <w:szCs w:val="32"/>
        </w:rPr>
        <w:t>Отраслевое сходство.</w:t>
      </w:r>
    </w:p>
    <w:p w:rsidR="00BD35F8" w:rsidRPr="00B33F43" w:rsidRDefault="00BD35F8" w:rsidP="00BD35F8">
      <w:pPr>
        <w:numPr>
          <w:ilvl w:val="0"/>
          <w:numId w:val="2"/>
        </w:numPr>
        <w:tabs>
          <w:tab w:val="clear" w:pos="360"/>
          <w:tab w:val="num" w:pos="993"/>
        </w:tabs>
        <w:spacing w:after="0" w:line="240" w:lineRule="auto"/>
        <w:ind w:left="0" w:firstLine="709"/>
        <w:jc w:val="both"/>
        <w:rPr>
          <w:rFonts w:ascii="Times New Roman" w:hAnsi="Times New Roman"/>
          <w:sz w:val="32"/>
          <w:szCs w:val="32"/>
        </w:rPr>
      </w:pPr>
      <w:r w:rsidRPr="00B33F43">
        <w:rPr>
          <w:rFonts w:ascii="Times New Roman" w:hAnsi="Times New Roman"/>
          <w:sz w:val="32"/>
          <w:szCs w:val="32"/>
        </w:rPr>
        <w:t>Сходная продукция.</w:t>
      </w:r>
    </w:p>
    <w:p w:rsidR="00BD35F8" w:rsidRPr="00B33F43" w:rsidRDefault="00BD35F8" w:rsidP="00BD35F8">
      <w:pPr>
        <w:numPr>
          <w:ilvl w:val="0"/>
          <w:numId w:val="2"/>
        </w:numPr>
        <w:tabs>
          <w:tab w:val="clear" w:pos="360"/>
          <w:tab w:val="num" w:pos="993"/>
        </w:tabs>
        <w:spacing w:after="0" w:line="240" w:lineRule="auto"/>
        <w:ind w:left="0" w:firstLine="709"/>
        <w:jc w:val="both"/>
        <w:rPr>
          <w:rFonts w:ascii="Times New Roman" w:hAnsi="Times New Roman"/>
          <w:sz w:val="32"/>
          <w:szCs w:val="32"/>
        </w:rPr>
      </w:pPr>
      <w:r w:rsidRPr="00B33F43">
        <w:rPr>
          <w:rFonts w:ascii="Times New Roman" w:hAnsi="Times New Roman"/>
          <w:sz w:val="32"/>
          <w:szCs w:val="32"/>
        </w:rPr>
        <w:t>Уровень диверсификации производства.</w:t>
      </w:r>
    </w:p>
    <w:p w:rsidR="00BD35F8" w:rsidRPr="00B33F43" w:rsidRDefault="00BD35F8" w:rsidP="00BD35F8">
      <w:pPr>
        <w:numPr>
          <w:ilvl w:val="0"/>
          <w:numId w:val="2"/>
        </w:numPr>
        <w:tabs>
          <w:tab w:val="clear" w:pos="360"/>
          <w:tab w:val="num" w:pos="993"/>
        </w:tabs>
        <w:spacing w:after="0" w:line="240" w:lineRule="auto"/>
        <w:ind w:left="0" w:firstLine="709"/>
        <w:jc w:val="both"/>
        <w:rPr>
          <w:rFonts w:ascii="Times New Roman" w:hAnsi="Times New Roman"/>
          <w:sz w:val="32"/>
          <w:szCs w:val="32"/>
        </w:rPr>
      </w:pPr>
      <w:r w:rsidRPr="00B33F43">
        <w:rPr>
          <w:rFonts w:ascii="Times New Roman" w:hAnsi="Times New Roman"/>
          <w:sz w:val="32"/>
          <w:szCs w:val="32"/>
        </w:rPr>
        <w:t>Характер взаимозаменяемости производимых продуктов.</w:t>
      </w:r>
    </w:p>
    <w:p w:rsidR="00BD35F8" w:rsidRPr="00B33F43" w:rsidRDefault="00BD35F8" w:rsidP="00BD35F8">
      <w:pPr>
        <w:numPr>
          <w:ilvl w:val="0"/>
          <w:numId w:val="2"/>
        </w:numPr>
        <w:tabs>
          <w:tab w:val="clear" w:pos="360"/>
          <w:tab w:val="num" w:pos="993"/>
        </w:tabs>
        <w:spacing w:after="0" w:line="240" w:lineRule="auto"/>
        <w:ind w:left="0" w:firstLine="709"/>
        <w:jc w:val="both"/>
        <w:rPr>
          <w:rFonts w:ascii="Times New Roman" w:hAnsi="Times New Roman"/>
          <w:sz w:val="32"/>
          <w:szCs w:val="32"/>
        </w:rPr>
      </w:pPr>
      <w:r w:rsidRPr="00B33F43">
        <w:rPr>
          <w:rFonts w:ascii="Times New Roman" w:hAnsi="Times New Roman"/>
          <w:sz w:val="32"/>
          <w:szCs w:val="32"/>
        </w:rPr>
        <w:lastRenderedPageBreak/>
        <w:t>Зависимость от одних и тех же факторов внешней среды.</w:t>
      </w:r>
    </w:p>
    <w:p w:rsidR="00BD35F8" w:rsidRPr="00B33F43" w:rsidRDefault="00BD35F8" w:rsidP="00BD35F8">
      <w:pPr>
        <w:numPr>
          <w:ilvl w:val="0"/>
          <w:numId w:val="2"/>
        </w:numPr>
        <w:tabs>
          <w:tab w:val="clear" w:pos="360"/>
          <w:tab w:val="num" w:pos="993"/>
        </w:tabs>
        <w:spacing w:after="0" w:line="240" w:lineRule="auto"/>
        <w:ind w:left="0" w:firstLine="709"/>
        <w:jc w:val="both"/>
        <w:rPr>
          <w:rFonts w:ascii="Times New Roman" w:hAnsi="Times New Roman"/>
          <w:sz w:val="32"/>
          <w:szCs w:val="32"/>
        </w:rPr>
      </w:pPr>
      <w:r w:rsidRPr="00B33F43">
        <w:rPr>
          <w:rFonts w:ascii="Times New Roman" w:hAnsi="Times New Roman"/>
          <w:sz w:val="32"/>
          <w:szCs w:val="32"/>
        </w:rPr>
        <w:t>Размер компании.</w:t>
      </w:r>
    </w:p>
    <w:p w:rsidR="00BD35F8" w:rsidRPr="00B33F43" w:rsidRDefault="00BD35F8" w:rsidP="00BD35F8">
      <w:pPr>
        <w:numPr>
          <w:ilvl w:val="0"/>
          <w:numId w:val="2"/>
        </w:numPr>
        <w:tabs>
          <w:tab w:val="clear" w:pos="360"/>
          <w:tab w:val="num" w:pos="993"/>
        </w:tabs>
        <w:spacing w:after="0" w:line="240" w:lineRule="auto"/>
        <w:ind w:left="0" w:firstLine="709"/>
        <w:jc w:val="both"/>
        <w:rPr>
          <w:rFonts w:ascii="Times New Roman" w:hAnsi="Times New Roman"/>
          <w:sz w:val="32"/>
          <w:szCs w:val="32"/>
        </w:rPr>
      </w:pPr>
      <w:r w:rsidRPr="00B33F43">
        <w:rPr>
          <w:rFonts w:ascii="Times New Roman" w:hAnsi="Times New Roman"/>
          <w:sz w:val="32"/>
          <w:szCs w:val="32"/>
        </w:rPr>
        <w:t>Динамика прибыли.</w:t>
      </w:r>
    </w:p>
    <w:p w:rsidR="00BD35F8" w:rsidRPr="00B33F43" w:rsidRDefault="00BD35F8" w:rsidP="00BD35F8">
      <w:pPr>
        <w:numPr>
          <w:ilvl w:val="0"/>
          <w:numId w:val="2"/>
        </w:numPr>
        <w:tabs>
          <w:tab w:val="clear" w:pos="360"/>
          <w:tab w:val="num" w:pos="993"/>
        </w:tabs>
        <w:spacing w:after="0" w:line="240" w:lineRule="auto"/>
        <w:ind w:left="0" w:firstLine="709"/>
        <w:jc w:val="both"/>
        <w:rPr>
          <w:rFonts w:ascii="Times New Roman" w:hAnsi="Times New Roman"/>
          <w:sz w:val="32"/>
          <w:szCs w:val="32"/>
        </w:rPr>
      </w:pPr>
      <w:r w:rsidRPr="00B33F43">
        <w:rPr>
          <w:rFonts w:ascii="Times New Roman" w:hAnsi="Times New Roman"/>
          <w:sz w:val="32"/>
          <w:szCs w:val="32"/>
        </w:rPr>
        <w:t>Способность выплачивать дивиденды.</w:t>
      </w:r>
    </w:p>
    <w:p w:rsidR="00BD35F8" w:rsidRPr="00B33F43" w:rsidRDefault="00BD35F8" w:rsidP="00BD35F8">
      <w:pPr>
        <w:numPr>
          <w:ilvl w:val="0"/>
          <w:numId w:val="2"/>
        </w:numPr>
        <w:tabs>
          <w:tab w:val="clear" w:pos="360"/>
          <w:tab w:val="num" w:pos="993"/>
        </w:tabs>
        <w:spacing w:after="0" w:line="240" w:lineRule="auto"/>
        <w:ind w:left="0" w:firstLine="709"/>
        <w:jc w:val="both"/>
        <w:rPr>
          <w:rFonts w:ascii="Times New Roman" w:hAnsi="Times New Roman"/>
          <w:sz w:val="32"/>
          <w:szCs w:val="32"/>
        </w:rPr>
      </w:pPr>
      <w:r w:rsidRPr="00B33F43">
        <w:rPr>
          <w:rFonts w:ascii="Times New Roman" w:hAnsi="Times New Roman"/>
          <w:sz w:val="32"/>
          <w:szCs w:val="32"/>
        </w:rPr>
        <w:t>Соотношение собственных и заемных средств.</w:t>
      </w:r>
    </w:p>
    <w:p w:rsidR="00BD35F8" w:rsidRPr="00B33F43" w:rsidRDefault="00BD35F8" w:rsidP="00BD35F8">
      <w:pPr>
        <w:pStyle w:val="2"/>
        <w:spacing w:after="0" w:line="240" w:lineRule="auto"/>
        <w:ind w:left="0" w:firstLine="567"/>
        <w:rPr>
          <w:rFonts w:ascii="Times New Roman" w:hAnsi="Times New Roman"/>
          <w:sz w:val="32"/>
          <w:szCs w:val="32"/>
        </w:rPr>
      </w:pPr>
      <w:r w:rsidRPr="00B33F43">
        <w:rPr>
          <w:rFonts w:ascii="Times New Roman" w:hAnsi="Times New Roman"/>
          <w:sz w:val="32"/>
          <w:szCs w:val="32"/>
        </w:rPr>
        <w:t>Направления финансового анализа.</w:t>
      </w:r>
    </w:p>
    <w:p w:rsidR="00BD35F8" w:rsidRPr="00B33F43" w:rsidRDefault="00BD35F8" w:rsidP="00BD35F8">
      <w:pPr>
        <w:spacing w:after="0" w:line="240" w:lineRule="auto"/>
        <w:ind w:firstLine="567"/>
        <w:rPr>
          <w:rFonts w:ascii="Times New Roman" w:hAnsi="Times New Roman"/>
          <w:sz w:val="32"/>
          <w:szCs w:val="32"/>
        </w:rPr>
      </w:pPr>
      <w:r w:rsidRPr="00B33F43">
        <w:rPr>
          <w:rFonts w:ascii="Times New Roman" w:hAnsi="Times New Roman"/>
          <w:i/>
          <w:sz w:val="32"/>
          <w:szCs w:val="32"/>
        </w:rPr>
        <w:t>Цель</w:t>
      </w:r>
      <w:r w:rsidRPr="00B33F43">
        <w:rPr>
          <w:rFonts w:ascii="Times New Roman" w:hAnsi="Times New Roman"/>
          <w:sz w:val="32"/>
          <w:szCs w:val="32"/>
        </w:rPr>
        <w:t>: соотнесение основных показателей деятельности оцениваемой компании с предприятиями аналогами.</w:t>
      </w:r>
    </w:p>
    <w:p w:rsidR="00BD35F8" w:rsidRPr="00B33F43" w:rsidRDefault="00BD35F8" w:rsidP="00BD35F8">
      <w:pPr>
        <w:numPr>
          <w:ilvl w:val="0"/>
          <w:numId w:val="3"/>
        </w:numPr>
        <w:tabs>
          <w:tab w:val="clear" w:pos="360"/>
          <w:tab w:val="num" w:pos="851"/>
        </w:tabs>
        <w:spacing w:after="0" w:line="240" w:lineRule="auto"/>
        <w:ind w:left="0" w:firstLine="567"/>
        <w:jc w:val="both"/>
        <w:rPr>
          <w:rFonts w:ascii="Times New Roman" w:hAnsi="Times New Roman"/>
          <w:sz w:val="32"/>
          <w:szCs w:val="32"/>
        </w:rPr>
      </w:pPr>
      <w:r w:rsidRPr="00B33F43">
        <w:rPr>
          <w:rFonts w:ascii="Times New Roman" w:hAnsi="Times New Roman"/>
          <w:sz w:val="32"/>
          <w:szCs w:val="32"/>
        </w:rPr>
        <w:t>Структура капитала сопоставимых компаний.</w:t>
      </w:r>
    </w:p>
    <w:p w:rsidR="00BD35F8" w:rsidRPr="00B33F43" w:rsidRDefault="00BD35F8" w:rsidP="00BD35F8">
      <w:pPr>
        <w:numPr>
          <w:ilvl w:val="0"/>
          <w:numId w:val="3"/>
        </w:numPr>
        <w:tabs>
          <w:tab w:val="clear" w:pos="360"/>
          <w:tab w:val="num" w:pos="851"/>
        </w:tabs>
        <w:spacing w:after="0" w:line="240" w:lineRule="auto"/>
        <w:ind w:left="0" w:firstLine="567"/>
        <w:jc w:val="both"/>
        <w:rPr>
          <w:rFonts w:ascii="Times New Roman" w:hAnsi="Times New Roman"/>
          <w:sz w:val="32"/>
          <w:szCs w:val="32"/>
        </w:rPr>
      </w:pPr>
      <w:r w:rsidRPr="00B33F43">
        <w:rPr>
          <w:rFonts w:ascii="Times New Roman" w:hAnsi="Times New Roman"/>
          <w:sz w:val="32"/>
          <w:szCs w:val="32"/>
        </w:rPr>
        <w:t>Структура отчета о прибылях и убытках.</w:t>
      </w:r>
    </w:p>
    <w:p w:rsidR="00BD35F8" w:rsidRPr="00B33F43" w:rsidRDefault="00BD35F8" w:rsidP="00BD35F8">
      <w:pPr>
        <w:numPr>
          <w:ilvl w:val="0"/>
          <w:numId w:val="3"/>
        </w:numPr>
        <w:tabs>
          <w:tab w:val="clear" w:pos="360"/>
          <w:tab w:val="num" w:pos="851"/>
        </w:tabs>
        <w:spacing w:after="0" w:line="240" w:lineRule="auto"/>
        <w:ind w:left="0" w:firstLine="567"/>
        <w:jc w:val="both"/>
        <w:rPr>
          <w:rFonts w:ascii="Times New Roman" w:hAnsi="Times New Roman"/>
          <w:sz w:val="32"/>
          <w:szCs w:val="32"/>
        </w:rPr>
      </w:pPr>
      <w:r w:rsidRPr="00B33F43">
        <w:rPr>
          <w:rFonts w:ascii="Times New Roman" w:hAnsi="Times New Roman"/>
          <w:sz w:val="32"/>
          <w:szCs w:val="32"/>
        </w:rPr>
        <w:t>Сравнительный анализ коэффициентов.</w:t>
      </w:r>
    </w:p>
    <w:p w:rsidR="00BD35F8" w:rsidRPr="00B33F43" w:rsidRDefault="00BD35F8" w:rsidP="00BD35F8">
      <w:pPr>
        <w:pStyle w:val="2"/>
        <w:spacing w:after="0" w:line="240" w:lineRule="auto"/>
        <w:ind w:left="0" w:firstLine="567"/>
        <w:rPr>
          <w:rFonts w:ascii="Times New Roman" w:hAnsi="Times New Roman"/>
          <w:sz w:val="32"/>
          <w:szCs w:val="32"/>
        </w:rPr>
      </w:pPr>
      <w:r w:rsidRPr="00B33F43">
        <w:rPr>
          <w:rFonts w:ascii="Times New Roman" w:hAnsi="Times New Roman"/>
          <w:sz w:val="32"/>
          <w:szCs w:val="32"/>
        </w:rPr>
        <w:t>Расчет рыночных мультипликаторов.</w:t>
      </w:r>
    </w:p>
    <w:p w:rsidR="00BD35F8" w:rsidRPr="00B33F43" w:rsidRDefault="00BD35F8" w:rsidP="00BD35F8">
      <w:pPr>
        <w:spacing w:after="0" w:line="240" w:lineRule="auto"/>
        <w:ind w:firstLine="567"/>
        <w:rPr>
          <w:rFonts w:ascii="Times New Roman" w:hAnsi="Times New Roman"/>
          <w:sz w:val="32"/>
          <w:szCs w:val="32"/>
        </w:rPr>
      </w:pPr>
      <w:r w:rsidRPr="00B33F43">
        <w:rPr>
          <w:rFonts w:ascii="Times New Roman" w:hAnsi="Times New Roman"/>
          <w:sz w:val="32"/>
          <w:szCs w:val="32"/>
        </w:rPr>
        <w:t>Мультипликатор – коэффициент, показывающий соотношение между рыночной ценой предприятия или акции и финансовой базой.</w:t>
      </w:r>
    </w:p>
    <w:p w:rsidR="00BD35F8" w:rsidRPr="00B33F43" w:rsidRDefault="00BD35F8" w:rsidP="00BD35F8">
      <w:pPr>
        <w:spacing w:after="0"/>
        <w:ind w:firstLine="567"/>
        <w:rPr>
          <w:rFonts w:ascii="Times New Roman" w:hAnsi="Times New Roman"/>
          <w:sz w:val="32"/>
          <w:szCs w:val="32"/>
        </w:rPr>
      </w:pPr>
      <w:r>
        <w:rPr>
          <w:rFonts w:ascii="Times New Roman" w:hAnsi="Times New Roman"/>
          <w:noProof/>
          <w:sz w:val="32"/>
          <w:szCs w:val="32"/>
        </w:rPr>
        <mc:AlternateContent>
          <mc:Choice Requires="wps">
            <w:drawing>
              <wp:anchor distT="0" distB="0" distL="114300" distR="114300" simplePos="0" relativeHeight="251661312" behindDoc="0" locked="0" layoutInCell="1" allowOverlap="1">
                <wp:simplePos x="0" y="0"/>
                <wp:positionH relativeFrom="column">
                  <wp:posOffset>575310</wp:posOffset>
                </wp:positionH>
                <wp:positionV relativeFrom="paragraph">
                  <wp:posOffset>206375</wp:posOffset>
                </wp:positionV>
                <wp:extent cx="5619750" cy="895350"/>
                <wp:effectExtent l="9525" t="6985" r="9525" b="1206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895350"/>
                        </a:xfrm>
                        <a:prstGeom prst="rect">
                          <a:avLst/>
                        </a:prstGeom>
                        <a:solidFill>
                          <a:srgbClr val="FFFFFF"/>
                        </a:solidFill>
                        <a:ln w="9525">
                          <a:solidFill>
                            <a:srgbClr val="000000"/>
                          </a:solidFill>
                          <a:miter lim="800000"/>
                          <a:headEnd/>
                          <a:tailEnd/>
                        </a:ln>
                      </wps:spPr>
                      <wps:txbx>
                        <w:txbxContent>
                          <w:p w:rsidR="00BD35F8" w:rsidRPr="0046356A" w:rsidRDefault="00BD35F8" w:rsidP="00BD35F8">
                            <w:pPr>
                              <w:pStyle w:val="8"/>
                              <w:ind w:firstLine="0"/>
                              <w:jc w:val="center"/>
                              <w:rPr>
                                <w:rFonts w:ascii="Times New Roman" w:hAnsi="Times New Roman" w:cs="Times New Roman"/>
                                <w:color w:val="auto"/>
                                <w:sz w:val="26"/>
                                <w:szCs w:val="26"/>
                              </w:rPr>
                            </w:pPr>
                            <w:r w:rsidRPr="0046356A">
                              <w:rPr>
                                <w:rFonts w:ascii="Times New Roman" w:hAnsi="Times New Roman" w:cs="Times New Roman"/>
                                <w:color w:val="auto"/>
                                <w:sz w:val="26"/>
                                <w:szCs w:val="26"/>
                              </w:rPr>
                              <w:t xml:space="preserve">Цена акции компании аналога </w:t>
                            </w:r>
                            <w:r>
                              <w:rPr>
                                <w:rFonts w:ascii="Times New Roman" w:hAnsi="Times New Roman" w:cs="Times New Roman"/>
                                <w:color w:val="auto"/>
                                <w:sz w:val="26"/>
                                <w:szCs w:val="26"/>
                              </w:rPr>
                              <w:t>×</w:t>
                            </w:r>
                            <w:r w:rsidRPr="0046356A">
                              <w:rPr>
                                <w:rFonts w:ascii="Times New Roman" w:hAnsi="Times New Roman" w:cs="Times New Roman"/>
                                <w:color w:val="auto"/>
                                <w:sz w:val="26"/>
                                <w:szCs w:val="26"/>
                              </w:rPr>
                              <w:t xml:space="preserve"> количество акций = </w:t>
                            </w:r>
                            <w:r w:rsidRPr="0046356A">
                              <w:rPr>
                                <w:rFonts w:ascii="Times New Roman" w:hAnsi="Times New Roman" w:cs="Times New Roman"/>
                                <w:b/>
                                <w:color w:val="auto"/>
                                <w:sz w:val="26"/>
                                <w:szCs w:val="26"/>
                              </w:rPr>
                              <w:t>мультипликатор</w:t>
                            </w:r>
                          </w:p>
                          <w:p w:rsidR="00BD35F8" w:rsidRPr="0046356A" w:rsidRDefault="00BD35F8" w:rsidP="00BD35F8">
                            <w:pPr>
                              <w:pStyle w:val="8"/>
                              <w:ind w:firstLine="0"/>
                              <w:jc w:val="center"/>
                              <w:rPr>
                                <w:color w:val="auto"/>
                                <w:sz w:val="24"/>
                                <w:szCs w:val="24"/>
                              </w:rPr>
                            </w:pPr>
                            <w:r w:rsidRPr="0046356A">
                              <w:rPr>
                                <w:rFonts w:ascii="Times New Roman" w:hAnsi="Times New Roman" w:cs="Times New Roman"/>
                                <w:color w:val="auto"/>
                                <w:sz w:val="26"/>
                                <w:szCs w:val="26"/>
                              </w:rPr>
                              <w:t>Финансовая база компании аналога (Прибыль, балансовая стоимость и</w:t>
                            </w:r>
                            <w:r w:rsidRPr="0046356A">
                              <w:rPr>
                                <w:color w:val="auto"/>
                                <w:sz w:val="24"/>
                                <w:szCs w:val="24"/>
                              </w:rPr>
                              <w:t xml:space="preserve"> </w:t>
                            </w:r>
                            <w:r w:rsidRPr="0046356A">
                              <w:rPr>
                                <w:rFonts w:ascii="Times New Roman" w:hAnsi="Times New Roman" w:cs="Times New Roman"/>
                                <w:color w:val="auto"/>
                                <w:sz w:val="26"/>
                                <w:szCs w:val="26"/>
                              </w:rPr>
                              <w:t>др.)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left:0;text-align:left;margin-left:45.3pt;margin-top:16.25pt;width:442.5pt;height: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">
                <v:textbox>
                  <w:txbxContent>
                    <w:p w:rsidR="00BD35F8" w:rsidRPr="0046356A" w:rsidRDefault="00BD35F8" w:rsidP="00BD35F8">
                      <w:pPr>
                        <w:pStyle w:val="8"/>
                        <w:ind w:firstLine="0"/>
                        <w:jc w:val="center"/>
                        <w:rPr>
                          <w:rFonts w:ascii="Times New Roman" w:hAnsi="Times New Roman" w:cs="Times New Roman"/>
                          <w:color w:val="auto"/>
                          <w:sz w:val="26"/>
                          <w:szCs w:val="26"/>
                        </w:rPr>
                      </w:pPr>
                      <w:r w:rsidRPr="0046356A">
                        <w:rPr>
                          <w:rFonts w:ascii="Times New Roman" w:hAnsi="Times New Roman" w:cs="Times New Roman"/>
                          <w:color w:val="auto"/>
                          <w:sz w:val="26"/>
                          <w:szCs w:val="26"/>
                        </w:rPr>
                        <w:t xml:space="preserve">Цена акции компании аналога </w:t>
                      </w:r>
                      <w:r>
                        <w:rPr>
                          <w:rFonts w:ascii="Times New Roman" w:hAnsi="Times New Roman" w:cs="Times New Roman"/>
                          <w:color w:val="auto"/>
                          <w:sz w:val="26"/>
                          <w:szCs w:val="26"/>
                        </w:rPr>
                        <w:t>×</w:t>
                      </w:r>
                      <w:r w:rsidRPr="0046356A">
                        <w:rPr>
                          <w:rFonts w:ascii="Times New Roman" w:hAnsi="Times New Roman" w:cs="Times New Roman"/>
                          <w:color w:val="auto"/>
                          <w:sz w:val="26"/>
                          <w:szCs w:val="26"/>
                        </w:rPr>
                        <w:t xml:space="preserve"> количество акций = </w:t>
                      </w:r>
                      <w:r w:rsidRPr="0046356A">
                        <w:rPr>
                          <w:rFonts w:ascii="Times New Roman" w:hAnsi="Times New Roman" w:cs="Times New Roman"/>
                          <w:b/>
                          <w:color w:val="auto"/>
                          <w:sz w:val="26"/>
                          <w:szCs w:val="26"/>
                        </w:rPr>
                        <w:t>мультипликатор</w:t>
                      </w:r>
                    </w:p>
                    <w:p w:rsidR="00BD35F8" w:rsidRPr="0046356A" w:rsidRDefault="00BD35F8" w:rsidP="00BD35F8">
                      <w:pPr>
                        <w:pStyle w:val="8"/>
                        <w:ind w:firstLine="0"/>
                        <w:jc w:val="center"/>
                        <w:rPr>
                          <w:color w:val="auto"/>
                          <w:sz w:val="24"/>
                          <w:szCs w:val="24"/>
                        </w:rPr>
                      </w:pPr>
                      <w:r w:rsidRPr="0046356A">
                        <w:rPr>
                          <w:rFonts w:ascii="Times New Roman" w:hAnsi="Times New Roman" w:cs="Times New Roman"/>
                          <w:color w:val="auto"/>
                          <w:sz w:val="26"/>
                          <w:szCs w:val="26"/>
                        </w:rPr>
                        <w:t>Финансовая база компании аналога (Прибыль, балансовая стоимость и</w:t>
                      </w:r>
                      <w:r w:rsidRPr="0046356A">
                        <w:rPr>
                          <w:color w:val="auto"/>
                          <w:sz w:val="24"/>
                          <w:szCs w:val="24"/>
                        </w:rPr>
                        <w:t xml:space="preserve"> </w:t>
                      </w:r>
                      <w:r w:rsidRPr="0046356A">
                        <w:rPr>
                          <w:rFonts w:ascii="Times New Roman" w:hAnsi="Times New Roman" w:cs="Times New Roman"/>
                          <w:color w:val="auto"/>
                          <w:sz w:val="26"/>
                          <w:szCs w:val="26"/>
                        </w:rPr>
                        <w:t>др.)</w:t>
                      </w:r>
                    </w:p>
                  </w:txbxContent>
                </v:textbox>
              </v:rect>
            </w:pict>
          </mc:Fallback>
        </mc:AlternateContent>
      </w:r>
    </w:p>
    <w:p w:rsidR="00BD35F8" w:rsidRPr="00B33F43" w:rsidRDefault="00BD35F8" w:rsidP="00BD35F8">
      <w:pPr>
        <w:spacing w:after="0"/>
        <w:ind w:firstLine="567"/>
        <w:rPr>
          <w:rFonts w:ascii="Times New Roman" w:hAnsi="Times New Roman"/>
          <w:sz w:val="32"/>
          <w:szCs w:val="32"/>
        </w:rPr>
      </w:pPr>
    </w:p>
    <w:p w:rsidR="00BD35F8" w:rsidRPr="00B33F43" w:rsidRDefault="00BD35F8" w:rsidP="00BD35F8">
      <w:pPr>
        <w:spacing w:after="0"/>
        <w:ind w:firstLine="567"/>
        <w:rPr>
          <w:rFonts w:ascii="Times New Roman" w:hAnsi="Times New Roman"/>
          <w:sz w:val="32"/>
          <w:szCs w:val="32"/>
        </w:rPr>
      </w:pPr>
    </w:p>
    <w:p w:rsidR="00BD35F8" w:rsidRPr="00B33F43" w:rsidRDefault="00BD35F8" w:rsidP="00BD35F8">
      <w:pPr>
        <w:spacing w:after="0"/>
        <w:ind w:firstLine="567"/>
        <w:rPr>
          <w:rFonts w:ascii="Times New Roman" w:hAnsi="Times New Roman"/>
          <w:sz w:val="32"/>
          <w:szCs w:val="32"/>
        </w:rPr>
      </w:pPr>
      <w:r>
        <w:rPr>
          <w:rFonts w:ascii="Times New Roman" w:hAnsi="Times New Roman"/>
          <w:noProof/>
          <w:sz w:val="32"/>
          <w:szCs w:val="32"/>
        </w:rPr>
        <mc:AlternateContent>
          <mc:Choice Requires="wps">
            <w:drawing>
              <wp:anchor distT="0" distB="0" distL="114300" distR="114300" simplePos="0" relativeHeight="251660288" behindDoc="0" locked="0" layoutInCell="1" allowOverlap="1">
                <wp:simplePos x="0" y="0"/>
                <wp:positionH relativeFrom="column">
                  <wp:posOffset>2813685</wp:posOffset>
                </wp:positionH>
                <wp:positionV relativeFrom="paragraph">
                  <wp:posOffset>27305</wp:posOffset>
                </wp:positionV>
                <wp:extent cx="733425" cy="400050"/>
                <wp:effectExtent l="47625" t="5080" r="47625" b="13970"/>
                <wp:wrapNone/>
                <wp:docPr id="4" name="Стрелка: вниз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40005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F2960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4" o:spid="_x0000_s1026" type="#_x0000_t67" style="position:absolute;margin-left:221.55pt;margin-top:2.15pt;width:57.7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"/>
            </w:pict>
          </mc:Fallback>
        </mc:AlternateContent>
      </w:r>
    </w:p>
    <w:p w:rsidR="00BD35F8" w:rsidRPr="00B33F43" w:rsidRDefault="00BD35F8" w:rsidP="00BD35F8">
      <w:pPr>
        <w:spacing w:after="0"/>
        <w:ind w:firstLine="567"/>
        <w:rPr>
          <w:rFonts w:ascii="Times New Roman" w:hAnsi="Times New Roman"/>
          <w:sz w:val="32"/>
          <w:szCs w:val="32"/>
        </w:rPr>
      </w:pPr>
    </w:p>
    <w:p w:rsidR="00BD35F8" w:rsidRPr="00B33F43" w:rsidRDefault="00BD35F8" w:rsidP="00BD35F8">
      <w:pPr>
        <w:spacing w:after="0"/>
        <w:ind w:firstLine="567"/>
        <w:rPr>
          <w:rFonts w:ascii="Times New Roman" w:hAnsi="Times New Roman"/>
          <w:sz w:val="32"/>
          <w:szCs w:val="32"/>
        </w:rPr>
      </w:pPr>
      <w:r>
        <w:rPr>
          <w:rFonts w:ascii="Times New Roman" w:hAnsi="Times New Roman"/>
          <w:noProof/>
          <w:sz w:val="32"/>
          <w:szCs w:val="32"/>
        </w:rPr>
        <mc:AlternateContent>
          <mc:Choice Requires="wps">
            <w:drawing>
              <wp:anchor distT="0" distB="0" distL="114300" distR="114300" simplePos="0" relativeHeight="251662336" behindDoc="0" locked="0" layoutInCell="1" allowOverlap="1">
                <wp:simplePos x="0" y="0"/>
                <wp:positionH relativeFrom="column">
                  <wp:posOffset>489585</wp:posOffset>
                </wp:positionH>
                <wp:positionV relativeFrom="paragraph">
                  <wp:posOffset>13335</wp:posOffset>
                </wp:positionV>
                <wp:extent cx="5705475" cy="657225"/>
                <wp:effectExtent l="9525" t="13970" r="9525" b="508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657225"/>
                        </a:xfrm>
                        <a:prstGeom prst="rect">
                          <a:avLst/>
                        </a:prstGeom>
                        <a:solidFill>
                          <a:srgbClr val="FFFFFF"/>
                        </a:solidFill>
                        <a:ln w="9525">
                          <a:solidFill>
                            <a:srgbClr val="000000"/>
                          </a:solidFill>
                          <a:miter lim="800000"/>
                          <a:headEnd/>
                          <a:tailEnd/>
                        </a:ln>
                      </wps:spPr>
                      <wps:txb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815"/>
                              <w:gridCol w:w="3406"/>
                              <w:gridCol w:w="420"/>
                              <w:gridCol w:w="1686"/>
                            </w:tblGrid>
                            <w:tr w:rsidR="00BD35F8" w:rsidTr="00EE27EB">
                              <w:tc>
                                <w:tcPr>
                                  <w:tcW w:w="2376" w:type="dxa"/>
                                  <w:vAlign w:val="center"/>
                                </w:tcPr>
                                <w:p w:rsidR="00BD35F8" w:rsidRPr="0046356A" w:rsidRDefault="00BD35F8" w:rsidP="00EE27EB">
                                  <w:pPr>
                                    <w:pStyle w:val="8"/>
                                    <w:spacing w:before="0"/>
                                    <w:ind w:firstLine="0"/>
                                    <w:jc w:val="center"/>
                                    <w:outlineLvl w:val="7"/>
                                    <w:rPr>
                                      <w:rFonts w:ascii="Times New Roman" w:hAnsi="Times New Roman" w:cs="Times New Roman"/>
                                      <w:color w:val="auto"/>
                                      <w:sz w:val="26"/>
                                      <w:szCs w:val="26"/>
                                    </w:rPr>
                                  </w:pPr>
                                  <w:r w:rsidRPr="0046356A">
                                    <w:rPr>
                                      <w:rFonts w:ascii="Times New Roman" w:hAnsi="Times New Roman" w:cs="Times New Roman"/>
                                      <w:color w:val="auto"/>
                                      <w:sz w:val="26"/>
                                      <w:szCs w:val="26"/>
                                    </w:rPr>
                                    <w:t>Мультипликатор</w:t>
                                  </w:r>
                                </w:p>
                              </w:tc>
                              <w:tc>
                                <w:tcPr>
                                  <w:tcW w:w="851" w:type="dxa"/>
                                  <w:vAlign w:val="center"/>
                                </w:tcPr>
                                <w:p w:rsidR="00BD35F8" w:rsidRPr="0046356A" w:rsidRDefault="00BD35F8" w:rsidP="00EE27EB">
                                  <w:pPr>
                                    <w:pStyle w:val="8"/>
                                    <w:spacing w:before="0"/>
                                    <w:ind w:firstLine="0"/>
                                    <w:jc w:val="center"/>
                                    <w:outlineLvl w:val="7"/>
                                    <w:rPr>
                                      <w:rFonts w:ascii="Times New Roman" w:hAnsi="Times New Roman" w:cs="Times New Roman"/>
                                      <w:color w:val="auto"/>
                                      <w:sz w:val="26"/>
                                      <w:szCs w:val="26"/>
                                    </w:rPr>
                                  </w:pPr>
                                  <w:r w:rsidRPr="0046356A">
                                    <w:rPr>
                                      <w:rFonts w:ascii="Times New Roman" w:hAnsi="Times New Roman" w:cs="Times New Roman"/>
                                      <w:color w:val="auto"/>
                                      <w:sz w:val="26"/>
                                      <w:szCs w:val="26"/>
                                    </w:rPr>
                                    <w:t>×</w:t>
                                  </w:r>
                                </w:p>
                              </w:tc>
                              <w:tc>
                                <w:tcPr>
                                  <w:tcW w:w="3544" w:type="dxa"/>
                                  <w:vAlign w:val="center"/>
                                </w:tcPr>
                                <w:p w:rsidR="00BD35F8" w:rsidRDefault="00BD35F8" w:rsidP="00EE27EB">
                                  <w:pPr>
                                    <w:pStyle w:val="8"/>
                                    <w:spacing w:before="0"/>
                                    <w:ind w:firstLine="0"/>
                                    <w:jc w:val="center"/>
                                    <w:outlineLvl w:val="7"/>
                                    <w:rPr>
                                      <w:rFonts w:ascii="Times New Roman" w:hAnsi="Times New Roman" w:cs="Times New Roman"/>
                                      <w:color w:val="auto"/>
                                      <w:sz w:val="26"/>
                                      <w:szCs w:val="26"/>
                                    </w:rPr>
                                  </w:pPr>
                                  <w:r w:rsidRPr="0046356A">
                                    <w:rPr>
                                      <w:rFonts w:ascii="Times New Roman" w:hAnsi="Times New Roman" w:cs="Times New Roman"/>
                                      <w:color w:val="auto"/>
                                      <w:sz w:val="26"/>
                                      <w:szCs w:val="26"/>
                                    </w:rPr>
                                    <w:t>Финансовая база</w:t>
                                  </w:r>
                                </w:p>
                                <w:p w:rsidR="00BD35F8" w:rsidRPr="0046356A" w:rsidRDefault="00BD35F8" w:rsidP="00EE27EB">
                                  <w:pPr>
                                    <w:pStyle w:val="8"/>
                                    <w:spacing w:before="0"/>
                                    <w:ind w:firstLine="0"/>
                                    <w:jc w:val="center"/>
                                    <w:outlineLvl w:val="7"/>
                                    <w:rPr>
                                      <w:rFonts w:ascii="Times New Roman" w:hAnsi="Times New Roman" w:cs="Times New Roman"/>
                                      <w:color w:val="auto"/>
                                      <w:sz w:val="26"/>
                                      <w:szCs w:val="26"/>
                                    </w:rPr>
                                  </w:pPr>
                                  <w:r w:rsidRPr="0046356A">
                                    <w:rPr>
                                      <w:rFonts w:ascii="Times New Roman" w:hAnsi="Times New Roman" w:cs="Times New Roman"/>
                                      <w:color w:val="auto"/>
                                      <w:sz w:val="26"/>
                                      <w:szCs w:val="26"/>
                                    </w:rPr>
                                    <w:t>оцениваемой компании</w:t>
                                  </w:r>
                                </w:p>
                              </w:tc>
                              <w:tc>
                                <w:tcPr>
                                  <w:tcW w:w="425" w:type="dxa"/>
                                  <w:vAlign w:val="center"/>
                                </w:tcPr>
                                <w:p w:rsidR="00BD35F8" w:rsidRPr="0046356A" w:rsidRDefault="00BD35F8" w:rsidP="00EE27EB">
                                  <w:pPr>
                                    <w:pStyle w:val="8"/>
                                    <w:spacing w:before="0"/>
                                    <w:ind w:firstLine="0"/>
                                    <w:jc w:val="center"/>
                                    <w:outlineLvl w:val="7"/>
                                    <w:rPr>
                                      <w:rFonts w:ascii="Times New Roman" w:hAnsi="Times New Roman" w:cs="Times New Roman"/>
                                      <w:color w:val="auto"/>
                                      <w:sz w:val="26"/>
                                      <w:szCs w:val="26"/>
                                    </w:rPr>
                                  </w:pPr>
                                  <w:r w:rsidRPr="0046356A">
                                    <w:rPr>
                                      <w:rFonts w:ascii="Times New Roman" w:hAnsi="Times New Roman" w:cs="Times New Roman"/>
                                      <w:color w:val="auto"/>
                                      <w:sz w:val="26"/>
                                      <w:szCs w:val="26"/>
                                    </w:rPr>
                                    <w:t>=</w:t>
                                  </w:r>
                                </w:p>
                              </w:tc>
                              <w:tc>
                                <w:tcPr>
                                  <w:tcW w:w="1701" w:type="dxa"/>
                                  <w:vAlign w:val="center"/>
                                </w:tcPr>
                                <w:p w:rsidR="00BD35F8" w:rsidRDefault="00BD35F8" w:rsidP="00EE27EB">
                                  <w:pPr>
                                    <w:pStyle w:val="8"/>
                                    <w:spacing w:before="0"/>
                                    <w:ind w:firstLine="0"/>
                                    <w:jc w:val="center"/>
                                    <w:outlineLvl w:val="7"/>
                                    <w:rPr>
                                      <w:rFonts w:ascii="Times New Roman" w:hAnsi="Times New Roman" w:cs="Times New Roman"/>
                                      <w:b/>
                                      <w:color w:val="auto"/>
                                      <w:sz w:val="26"/>
                                      <w:szCs w:val="26"/>
                                    </w:rPr>
                                  </w:pPr>
                                  <w:r w:rsidRPr="0046356A">
                                    <w:rPr>
                                      <w:rFonts w:ascii="Times New Roman" w:hAnsi="Times New Roman" w:cs="Times New Roman"/>
                                      <w:b/>
                                      <w:color w:val="auto"/>
                                      <w:sz w:val="26"/>
                                      <w:szCs w:val="26"/>
                                    </w:rPr>
                                    <w:t>Стоимость</w:t>
                                  </w:r>
                                </w:p>
                                <w:p w:rsidR="00BD35F8" w:rsidRPr="0046356A" w:rsidRDefault="00BD35F8" w:rsidP="00EE27EB">
                                  <w:pPr>
                                    <w:pStyle w:val="8"/>
                                    <w:spacing w:before="0"/>
                                    <w:ind w:firstLine="0"/>
                                    <w:jc w:val="center"/>
                                    <w:outlineLvl w:val="7"/>
                                    <w:rPr>
                                      <w:rFonts w:ascii="Times New Roman" w:hAnsi="Times New Roman" w:cs="Times New Roman"/>
                                      <w:b/>
                                      <w:color w:val="auto"/>
                                      <w:sz w:val="26"/>
                                      <w:szCs w:val="26"/>
                                    </w:rPr>
                                  </w:pPr>
                                  <w:r w:rsidRPr="0046356A">
                                    <w:rPr>
                                      <w:rFonts w:ascii="Times New Roman" w:hAnsi="Times New Roman" w:cs="Times New Roman"/>
                                      <w:b/>
                                      <w:color w:val="auto"/>
                                      <w:sz w:val="26"/>
                                      <w:szCs w:val="26"/>
                                    </w:rPr>
                                    <w:t>компании</w:t>
                                  </w:r>
                                </w:p>
                              </w:tc>
                            </w:tr>
                          </w:tbl>
                          <w:p w:rsidR="00BD35F8" w:rsidRDefault="00BD35F8" w:rsidP="00BD35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7" style="position:absolute;left:0;text-align:left;margin-left:38.55pt;margin-top:1.05pt;width:449.25pt;height:5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">
                <v:textbo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815"/>
                        <w:gridCol w:w="3406"/>
                        <w:gridCol w:w="420"/>
                        <w:gridCol w:w="1686"/>
                      </w:tblGrid>
                      <w:tr w:rsidR="00BD35F8" w:rsidTr="00EE27EB">
                        <w:tc>
                          <w:tcPr>
                            <w:tcW w:w="2376" w:type="dxa"/>
                            <w:vAlign w:val="center"/>
                          </w:tcPr>
                          <w:p w:rsidR="00BD35F8" w:rsidRPr="0046356A" w:rsidRDefault="00BD35F8" w:rsidP="00EE27EB">
                            <w:pPr>
                              <w:pStyle w:val="8"/>
                              <w:spacing w:before="0"/>
                              <w:ind w:firstLine="0"/>
                              <w:jc w:val="center"/>
                              <w:outlineLvl w:val="7"/>
                              <w:rPr>
                                <w:rFonts w:ascii="Times New Roman" w:hAnsi="Times New Roman" w:cs="Times New Roman"/>
                                <w:color w:val="auto"/>
                                <w:sz w:val="26"/>
                                <w:szCs w:val="26"/>
                              </w:rPr>
                            </w:pPr>
                            <w:r w:rsidRPr="0046356A">
                              <w:rPr>
                                <w:rFonts w:ascii="Times New Roman" w:hAnsi="Times New Roman" w:cs="Times New Roman"/>
                                <w:color w:val="auto"/>
                                <w:sz w:val="26"/>
                                <w:szCs w:val="26"/>
                              </w:rPr>
                              <w:t>Мультипликатор</w:t>
                            </w:r>
                          </w:p>
                        </w:tc>
                        <w:tc>
                          <w:tcPr>
                            <w:tcW w:w="851" w:type="dxa"/>
                            <w:vAlign w:val="center"/>
                          </w:tcPr>
                          <w:p w:rsidR="00BD35F8" w:rsidRPr="0046356A" w:rsidRDefault="00BD35F8" w:rsidP="00EE27EB">
                            <w:pPr>
                              <w:pStyle w:val="8"/>
                              <w:spacing w:before="0"/>
                              <w:ind w:firstLine="0"/>
                              <w:jc w:val="center"/>
                              <w:outlineLvl w:val="7"/>
                              <w:rPr>
                                <w:rFonts w:ascii="Times New Roman" w:hAnsi="Times New Roman" w:cs="Times New Roman"/>
                                <w:color w:val="auto"/>
                                <w:sz w:val="26"/>
                                <w:szCs w:val="26"/>
                              </w:rPr>
                            </w:pPr>
                            <w:r w:rsidRPr="0046356A">
                              <w:rPr>
                                <w:rFonts w:ascii="Times New Roman" w:hAnsi="Times New Roman" w:cs="Times New Roman"/>
                                <w:color w:val="auto"/>
                                <w:sz w:val="26"/>
                                <w:szCs w:val="26"/>
                              </w:rPr>
                              <w:t>×</w:t>
                            </w:r>
                          </w:p>
                        </w:tc>
                        <w:tc>
                          <w:tcPr>
                            <w:tcW w:w="3544" w:type="dxa"/>
                            <w:vAlign w:val="center"/>
                          </w:tcPr>
                          <w:p w:rsidR="00BD35F8" w:rsidRDefault="00BD35F8" w:rsidP="00EE27EB">
                            <w:pPr>
                              <w:pStyle w:val="8"/>
                              <w:spacing w:before="0"/>
                              <w:ind w:firstLine="0"/>
                              <w:jc w:val="center"/>
                              <w:outlineLvl w:val="7"/>
                              <w:rPr>
                                <w:rFonts w:ascii="Times New Roman" w:hAnsi="Times New Roman" w:cs="Times New Roman"/>
                                <w:color w:val="auto"/>
                                <w:sz w:val="26"/>
                                <w:szCs w:val="26"/>
                              </w:rPr>
                            </w:pPr>
                            <w:r w:rsidRPr="0046356A">
                              <w:rPr>
                                <w:rFonts w:ascii="Times New Roman" w:hAnsi="Times New Roman" w:cs="Times New Roman"/>
                                <w:color w:val="auto"/>
                                <w:sz w:val="26"/>
                                <w:szCs w:val="26"/>
                              </w:rPr>
                              <w:t>Финансовая база</w:t>
                            </w:r>
                          </w:p>
                          <w:p w:rsidR="00BD35F8" w:rsidRPr="0046356A" w:rsidRDefault="00BD35F8" w:rsidP="00EE27EB">
                            <w:pPr>
                              <w:pStyle w:val="8"/>
                              <w:spacing w:before="0"/>
                              <w:ind w:firstLine="0"/>
                              <w:jc w:val="center"/>
                              <w:outlineLvl w:val="7"/>
                              <w:rPr>
                                <w:rFonts w:ascii="Times New Roman" w:hAnsi="Times New Roman" w:cs="Times New Roman"/>
                                <w:color w:val="auto"/>
                                <w:sz w:val="26"/>
                                <w:szCs w:val="26"/>
                              </w:rPr>
                            </w:pPr>
                            <w:r w:rsidRPr="0046356A">
                              <w:rPr>
                                <w:rFonts w:ascii="Times New Roman" w:hAnsi="Times New Roman" w:cs="Times New Roman"/>
                                <w:color w:val="auto"/>
                                <w:sz w:val="26"/>
                                <w:szCs w:val="26"/>
                              </w:rPr>
                              <w:t>оцениваемой компании</w:t>
                            </w:r>
                          </w:p>
                        </w:tc>
                        <w:tc>
                          <w:tcPr>
                            <w:tcW w:w="425" w:type="dxa"/>
                            <w:vAlign w:val="center"/>
                          </w:tcPr>
                          <w:p w:rsidR="00BD35F8" w:rsidRPr="0046356A" w:rsidRDefault="00BD35F8" w:rsidP="00EE27EB">
                            <w:pPr>
                              <w:pStyle w:val="8"/>
                              <w:spacing w:before="0"/>
                              <w:ind w:firstLine="0"/>
                              <w:jc w:val="center"/>
                              <w:outlineLvl w:val="7"/>
                              <w:rPr>
                                <w:rFonts w:ascii="Times New Roman" w:hAnsi="Times New Roman" w:cs="Times New Roman"/>
                                <w:color w:val="auto"/>
                                <w:sz w:val="26"/>
                                <w:szCs w:val="26"/>
                              </w:rPr>
                            </w:pPr>
                            <w:r w:rsidRPr="0046356A">
                              <w:rPr>
                                <w:rFonts w:ascii="Times New Roman" w:hAnsi="Times New Roman" w:cs="Times New Roman"/>
                                <w:color w:val="auto"/>
                                <w:sz w:val="26"/>
                                <w:szCs w:val="26"/>
                              </w:rPr>
                              <w:t>=</w:t>
                            </w:r>
                          </w:p>
                        </w:tc>
                        <w:tc>
                          <w:tcPr>
                            <w:tcW w:w="1701" w:type="dxa"/>
                            <w:vAlign w:val="center"/>
                          </w:tcPr>
                          <w:p w:rsidR="00BD35F8" w:rsidRDefault="00BD35F8" w:rsidP="00EE27EB">
                            <w:pPr>
                              <w:pStyle w:val="8"/>
                              <w:spacing w:before="0"/>
                              <w:ind w:firstLine="0"/>
                              <w:jc w:val="center"/>
                              <w:outlineLvl w:val="7"/>
                              <w:rPr>
                                <w:rFonts w:ascii="Times New Roman" w:hAnsi="Times New Roman" w:cs="Times New Roman"/>
                                <w:b/>
                                <w:color w:val="auto"/>
                                <w:sz w:val="26"/>
                                <w:szCs w:val="26"/>
                              </w:rPr>
                            </w:pPr>
                            <w:r w:rsidRPr="0046356A">
                              <w:rPr>
                                <w:rFonts w:ascii="Times New Roman" w:hAnsi="Times New Roman" w:cs="Times New Roman"/>
                                <w:b/>
                                <w:color w:val="auto"/>
                                <w:sz w:val="26"/>
                                <w:szCs w:val="26"/>
                              </w:rPr>
                              <w:t>Стоимость</w:t>
                            </w:r>
                          </w:p>
                          <w:p w:rsidR="00BD35F8" w:rsidRPr="0046356A" w:rsidRDefault="00BD35F8" w:rsidP="00EE27EB">
                            <w:pPr>
                              <w:pStyle w:val="8"/>
                              <w:spacing w:before="0"/>
                              <w:ind w:firstLine="0"/>
                              <w:jc w:val="center"/>
                              <w:outlineLvl w:val="7"/>
                              <w:rPr>
                                <w:rFonts w:ascii="Times New Roman" w:hAnsi="Times New Roman" w:cs="Times New Roman"/>
                                <w:b/>
                                <w:color w:val="auto"/>
                                <w:sz w:val="26"/>
                                <w:szCs w:val="26"/>
                              </w:rPr>
                            </w:pPr>
                            <w:r w:rsidRPr="0046356A">
                              <w:rPr>
                                <w:rFonts w:ascii="Times New Roman" w:hAnsi="Times New Roman" w:cs="Times New Roman"/>
                                <w:b/>
                                <w:color w:val="auto"/>
                                <w:sz w:val="26"/>
                                <w:szCs w:val="26"/>
                              </w:rPr>
                              <w:t>компании</w:t>
                            </w:r>
                          </w:p>
                        </w:tc>
                      </w:tr>
                    </w:tbl>
                    <w:p w:rsidR="00BD35F8" w:rsidRDefault="00BD35F8" w:rsidP="00BD35F8"/>
                  </w:txbxContent>
                </v:textbox>
              </v:rect>
            </w:pict>
          </mc:Fallback>
        </mc:AlternateContent>
      </w:r>
    </w:p>
    <w:p w:rsidR="00BD35F8" w:rsidRPr="00B33F43" w:rsidRDefault="00BD35F8" w:rsidP="00BD35F8">
      <w:pPr>
        <w:spacing w:after="0"/>
        <w:ind w:firstLine="567"/>
        <w:rPr>
          <w:rFonts w:ascii="Times New Roman" w:hAnsi="Times New Roman"/>
          <w:sz w:val="32"/>
          <w:szCs w:val="32"/>
        </w:rPr>
      </w:pPr>
    </w:p>
    <w:p w:rsidR="00BD35F8" w:rsidRPr="00B33F43" w:rsidRDefault="00BD35F8" w:rsidP="00BD35F8">
      <w:pPr>
        <w:spacing w:after="0"/>
        <w:ind w:firstLine="567"/>
        <w:rPr>
          <w:rFonts w:ascii="Times New Roman" w:hAnsi="Times New Roman"/>
          <w:sz w:val="32"/>
          <w:szCs w:val="32"/>
        </w:rPr>
      </w:pPr>
    </w:p>
    <w:p w:rsidR="00BD35F8" w:rsidRPr="00B33F43" w:rsidRDefault="00BD35F8" w:rsidP="00BD35F8">
      <w:pPr>
        <w:pStyle w:val="7"/>
        <w:keepNext w:val="0"/>
        <w:keepLines w:val="0"/>
        <w:spacing w:before="0"/>
        <w:ind w:firstLine="567"/>
        <w:jc w:val="center"/>
        <w:rPr>
          <w:rFonts w:ascii="Times New Roman" w:hAnsi="Times New Roman" w:cs="Times New Roman"/>
          <w:noProof/>
          <w:color w:val="auto"/>
          <w:sz w:val="32"/>
          <w:szCs w:val="32"/>
        </w:rPr>
      </w:pPr>
      <w:r w:rsidRPr="00B33F43">
        <w:rPr>
          <w:rFonts w:ascii="Times New Roman" w:hAnsi="Times New Roman" w:cs="Times New Roman"/>
          <w:noProof/>
          <w:color w:val="auto"/>
          <w:sz w:val="32"/>
          <w:szCs w:val="32"/>
        </w:rPr>
        <w:t>Типы денежных мультипликаторов</w:t>
      </w:r>
    </w:p>
    <w:p w:rsidR="00BD35F8" w:rsidRPr="00B33F43" w:rsidRDefault="00BD35F8" w:rsidP="00BD35F8">
      <w:pPr>
        <w:spacing w:after="0"/>
        <w:ind w:firstLine="567"/>
        <w:rPr>
          <w:rFonts w:ascii="Times New Roman" w:hAnsi="Times New Roman"/>
          <w:sz w:val="32"/>
          <w:szCs w:val="32"/>
        </w:rPr>
      </w:pPr>
      <w:r>
        <w:rPr>
          <w:rFonts w:ascii="Times New Roman" w:hAnsi="Times New Roman"/>
          <w:noProof/>
          <w:sz w:val="32"/>
          <w:szCs w:val="32"/>
        </w:rPr>
        <mc:AlternateContent>
          <mc:Choice Requires="wps">
            <w:drawing>
              <wp:anchor distT="0" distB="0" distL="114300" distR="114300" simplePos="0" relativeHeight="251659264" behindDoc="0" locked="0" layoutInCell="0" allowOverlap="1">
                <wp:simplePos x="0" y="0"/>
                <wp:positionH relativeFrom="column">
                  <wp:posOffset>654050</wp:posOffset>
                </wp:positionH>
                <wp:positionV relativeFrom="paragraph">
                  <wp:posOffset>49530</wp:posOffset>
                </wp:positionV>
                <wp:extent cx="5303520" cy="2260600"/>
                <wp:effectExtent l="0" t="0" r="11430" b="2540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2260600"/>
                        </a:xfrm>
                        <a:prstGeom prst="rect">
                          <a:avLst/>
                        </a:prstGeom>
                        <a:solidFill>
                          <a:srgbClr val="FFFFFF"/>
                        </a:solidFill>
                        <a:ln w="9525">
                          <a:solidFill>
                            <a:srgbClr val="000000"/>
                          </a:solidFill>
                          <a:miter lim="800000"/>
                          <a:headEnd/>
                          <a:tailEnd/>
                        </a:ln>
                      </wps:spPr>
                      <wps:txbx>
                        <w:txbxContent>
                          <w:p w:rsidR="00BD35F8" w:rsidRPr="00F87EF6" w:rsidRDefault="00BD35F8" w:rsidP="00BD35F8">
                            <w:pPr>
                              <w:pStyle w:val="aa"/>
                              <w:rPr>
                                <w:rFonts w:ascii="Times New Roman" w:hAnsi="Times New Roman"/>
                                <w:b/>
                                <w:sz w:val="28"/>
                                <w:szCs w:val="28"/>
                              </w:rPr>
                            </w:pPr>
                            <w:r w:rsidRPr="00F87EF6">
                              <w:rPr>
                                <w:rFonts w:ascii="Times New Roman" w:hAnsi="Times New Roman"/>
                                <w:b/>
                                <w:sz w:val="28"/>
                                <w:szCs w:val="28"/>
                              </w:rPr>
                              <w:t>Интервальные мультипликаторы:</w:t>
                            </w:r>
                          </w:p>
                          <w:p w:rsidR="00BD35F8" w:rsidRPr="00F87EF6" w:rsidRDefault="00BD35F8" w:rsidP="00BD35F8">
                            <w:pPr>
                              <w:numPr>
                                <w:ilvl w:val="0"/>
                                <w:numId w:val="4"/>
                              </w:numPr>
                              <w:spacing w:after="0" w:line="240" w:lineRule="auto"/>
                              <w:jc w:val="both"/>
                              <w:rPr>
                                <w:rFonts w:ascii="Times New Roman" w:hAnsi="Times New Roman"/>
                                <w:sz w:val="28"/>
                                <w:szCs w:val="28"/>
                              </w:rPr>
                            </w:pPr>
                            <w:r w:rsidRPr="00F87EF6">
                              <w:rPr>
                                <w:rFonts w:ascii="Times New Roman" w:hAnsi="Times New Roman"/>
                                <w:sz w:val="28"/>
                                <w:szCs w:val="28"/>
                              </w:rPr>
                              <w:t>Цена / прибыль (</w:t>
                            </w:r>
                            <w:r w:rsidRPr="00606FE5">
                              <w:rPr>
                                <w:rFonts w:ascii="Times New Roman" w:hAnsi="Times New Roman"/>
                                <w:i/>
                                <w:sz w:val="28"/>
                                <w:szCs w:val="28"/>
                                <w:lang w:val="en-US"/>
                              </w:rPr>
                              <w:t>P</w:t>
                            </w:r>
                            <w:r w:rsidRPr="00606FE5">
                              <w:rPr>
                                <w:rFonts w:ascii="Times New Roman" w:hAnsi="Times New Roman"/>
                                <w:i/>
                                <w:sz w:val="28"/>
                                <w:szCs w:val="28"/>
                              </w:rPr>
                              <w:t>/</w:t>
                            </w:r>
                            <w:r w:rsidRPr="00606FE5">
                              <w:rPr>
                                <w:rFonts w:ascii="Times New Roman" w:hAnsi="Times New Roman"/>
                                <w:i/>
                                <w:sz w:val="28"/>
                                <w:szCs w:val="28"/>
                                <w:lang w:val="en-US"/>
                              </w:rPr>
                              <w:t>E</w:t>
                            </w:r>
                            <w:r w:rsidRPr="00606FE5">
                              <w:rPr>
                                <w:rFonts w:ascii="Times New Roman" w:hAnsi="Times New Roman"/>
                                <w:i/>
                                <w:sz w:val="28"/>
                                <w:szCs w:val="28"/>
                              </w:rPr>
                              <w:t xml:space="preserve">, </w:t>
                            </w:r>
                            <w:r w:rsidRPr="00606FE5">
                              <w:rPr>
                                <w:rFonts w:ascii="Times New Roman" w:hAnsi="Times New Roman"/>
                                <w:i/>
                                <w:sz w:val="28"/>
                                <w:szCs w:val="28"/>
                                <w:lang w:val="en-US"/>
                              </w:rPr>
                              <w:t>P</w:t>
                            </w:r>
                            <w:r w:rsidRPr="00606FE5">
                              <w:rPr>
                                <w:rFonts w:ascii="Times New Roman" w:hAnsi="Times New Roman"/>
                                <w:i/>
                                <w:sz w:val="28"/>
                                <w:szCs w:val="28"/>
                              </w:rPr>
                              <w:t>/</w:t>
                            </w:r>
                            <w:r w:rsidRPr="00606FE5">
                              <w:rPr>
                                <w:rFonts w:ascii="Times New Roman" w:hAnsi="Times New Roman"/>
                                <w:i/>
                                <w:sz w:val="28"/>
                                <w:szCs w:val="28"/>
                                <w:lang w:val="en-US"/>
                              </w:rPr>
                              <w:t>EBT</w:t>
                            </w:r>
                            <w:r w:rsidRPr="00F87EF6">
                              <w:rPr>
                                <w:rFonts w:ascii="Times New Roman" w:hAnsi="Times New Roman"/>
                                <w:sz w:val="28"/>
                                <w:szCs w:val="28"/>
                              </w:rPr>
                              <w:t>)</w:t>
                            </w:r>
                          </w:p>
                          <w:p w:rsidR="00BD35F8" w:rsidRPr="00F87EF6" w:rsidRDefault="00BD35F8" w:rsidP="00BD35F8">
                            <w:pPr>
                              <w:numPr>
                                <w:ilvl w:val="0"/>
                                <w:numId w:val="4"/>
                              </w:numPr>
                              <w:spacing w:after="0" w:line="240" w:lineRule="auto"/>
                              <w:jc w:val="both"/>
                              <w:rPr>
                                <w:rFonts w:ascii="Times New Roman" w:hAnsi="Times New Roman"/>
                                <w:sz w:val="28"/>
                                <w:szCs w:val="28"/>
                              </w:rPr>
                            </w:pPr>
                            <w:r w:rsidRPr="00F87EF6">
                              <w:rPr>
                                <w:rFonts w:ascii="Times New Roman" w:hAnsi="Times New Roman"/>
                                <w:sz w:val="28"/>
                                <w:szCs w:val="28"/>
                              </w:rPr>
                              <w:t>Цена / денежный поток (</w:t>
                            </w:r>
                            <w:r w:rsidRPr="00606FE5">
                              <w:rPr>
                                <w:rFonts w:ascii="Times New Roman" w:hAnsi="Times New Roman"/>
                                <w:i/>
                                <w:sz w:val="28"/>
                                <w:szCs w:val="28"/>
                                <w:lang w:val="en-US"/>
                              </w:rPr>
                              <w:t>P</w:t>
                            </w:r>
                            <w:r w:rsidRPr="00606FE5">
                              <w:rPr>
                                <w:rFonts w:ascii="Times New Roman" w:hAnsi="Times New Roman"/>
                                <w:i/>
                                <w:sz w:val="28"/>
                                <w:szCs w:val="28"/>
                              </w:rPr>
                              <w:t>/</w:t>
                            </w:r>
                            <w:r w:rsidRPr="00606FE5">
                              <w:rPr>
                                <w:rFonts w:ascii="Times New Roman" w:hAnsi="Times New Roman"/>
                                <w:i/>
                                <w:sz w:val="28"/>
                                <w:szCs w:val="28"/>
                                <w:lang w:val="en-US"/>
                              </w:rPr>
                              <w:t>CF</w:t>
                            </w:r>
                            <w:r w:rsidRPr="00F87EF6">
                              <w:rPr>
                                <w:rFonts w:ascii="Times New Roman" w:hAnsi="Times New Roman"/>
                                <w:sz w:val="28"/>
                                <w:szCs w:val="28"/>
                              </w:rPr>
                              <w:t>)</w:t>
                            </w:r>
                          </w:p>
                          <w:p w:rsidR="00BD35F8" w:rsidRPr="00F87EF6" w:rsidRDefault="00BD35F8" w:rsidP="00BD35F8">
                            <w:pPr>
                              <w:numPr>
                                <w:ilvl w:val="0"/>
                                <w:numId w:val="4"/>
                              </w:numPr>
                              <w:spacing w:after="0" w:line="240" w:lineRule="auto"/>
                              <w:jc w:val="both"/>
                              <w:rPr>
                                <w:rFonts w:ascii="Times New Roman" w:hAnsi="Times New Roman"/>
                                <w:sz w:val="28"/>
                                <w:szCs w:val="28"/>
                              </w:rPr>
                            </w:pPr>
                            <w:r w:rsidRPr="00F87EF6">
                              <w:rPr>
                                <w:rFonts w:ascii="Times New Roman" w:hAnsi="Times New Roman"/>
                                <w:sz w:val="28"/>
                                <w:szCs w:val="28"/>
                              </w:rPr>
                              <w:t>Цена</w:t>
                            </w:r>
                            <w:r w:rsidRPr="00F87EF6">
                              <w:rPr>
                                <w:rFonts w:ascii="Times New Roman" w:hAnsi="Times New Roman"/>
                                <w:sz w:val="28"/>
                                <w:szCs w:val="28"/>
                                <w:lang w:val="en-US"/>
                              </w:rPr>
                              <w:t xml:space="preserve"> /</w:t>
                            </w:r>
                            <w:r w:rsidRPr="00F87EF6">
                              <w:rPr>
                                <w:rFonts w:ascii="Times New Roman" w:hAnsi="Times New Roman"/>
                                <w:sz w:val="28"/>
                                <w:szCs w:val="28"/>
                              </w:rPr>
                              <w:t xml:space="preserve"> дивидендные выплаты</w:t>
                            </w:r>
                            <w:r w:rsidRPr="00F87EF6">
                              <w:rPr>
                                <w:rFonts w:ascii="Times New Roman" w:hAnsi="Times New Roman"/>
                                <w:sz w:val="28"/>
                                <w:szCs w:val="28"/>
                                <w:lang w:val="en-US"/>
                              </w:rPr>
                              <w:t xml:space="preserve"> </w:t>
                            </w:r>
                          </w:p>
                          <w:p w:rsidR="00BD35F8" w:rsidRPr="00F87EF6" w:rsidRDefault="00BD35F8" w:rsidP="00BD35F8">
                            <w:pPr>
                              <w:numPr>
                                <w:ilvl w:val="0"/>
                                <w:numId w:val="4"/>
                              </w:numPr>
                              <w:spacing w:after="0" w:line="240" w:lineRule="auto"/>
                              <w:jc w:val="both"/>
                              <w:rPr>
                                <w:rFonts w:ascii="Times New Roman" w:hAnsi="Times New Roman"/>
                                <w:sz w:val="28"/>
                                <w:szCs w:val="28"/>
                              </w:rPr>
                            </w:pPr>
                            <w:r w:rsidRPr="00F87EF6">
                              <w:rPr>
                                <w:rFonts w:ascii="Times New Roman" w:hAnsi="Times New Roman"/>
                                <w:sz w:val="28"/>
                                <w:szCs w:val="28"/>
                              </w:rPr>
                              <w:t xml:space="preserve">Цена / выручка от реализации </w:t>
                            </w:r>
                            <w:r w:rsidRPr="00606FE5">
                              <w:rPr>
                                <w:rFonts w:ascii="Times New Roman" w:hAnsi="Times New Roman"/>
                                <w:i/>
                                <w:sz w:val="28"/>
                                <w:szCs w:val="28"/>
                              </w:rPr>
                              <w:t>(</w:t>
                            </w:r>
                            <w:r w:rsidRPr="00606FE5">
                              <w:rPr>
                                <w:rFonts w:ascii="Times New Roman" w:hAnsi="Times New Roman"/>
                                <w:i/>
                                <w:sz w:val="28"/>
                                <w:szCs w:val="28"/>
                                <w:lang w:val="en-US"/>
                              </w:rPr>
                              <w:t>P</w:t>
                            </w:r>
                            <w:r w:rsidRPr="00606FE5">
                              <w:rPr>
                                <w:rFonts w:ascii="Times New Roman" w:hAnsi="Times New Roman"/>
                                <w:i/>
                                <w:sz w:val="28"/>
                                <w:szCs w:val="28"/>
                              </w:rPr>
                              <w:t>/</w:t>
                            </w:r>
                            <w:r w:rsidRPr="00606FE5">
                              <w:rPr>
                                <w:rFonts w:ascii="Times New Roman" w:hAnsi="Times New Roman"/>
                                <w:i/>
                                <w:sz w:val="28"/>
                                <w:szCs w:val="28"/>
                                <w:lang w:val="en-US"/>
                              </w:rPr>
                              <w:t>Sal</w:t>
                            </w:r>
                            <w:r w:rsidRPr="00F87EF6">
                              <w:rPr>
                                <w:rFonts w:ascii="Times New Roman" w:hAnsi="Times New Roman"/>
                                <w:sz w:val="28"/>
                                <w:szCs w:val="28"/>
                              </w:rPr>
                              <w:t>)</w:t>
                            </w:r>
                          </w:p>
                          <w:p w:rsidR="00BD35F8" w:rsidRPr="00F87EF6" w:rsidRDefault="00BD35F8" w:rsidP="00BD35F8">
                            <w:pPr>
                              <w:numPr>
                                <w:ilvl w:val="0"/>
                                <w:numId w:val="4"/>
                              </w:numPr>
                              <w:spacing w:after="0" w:line="240" w:lineRule="auto"/>
                              <w:jc w:val="both"/>
                              <w:rPr>
                                <w:rFonts w:ascii="Times New Roman" w:hAnsi="Times New Roman"/>
                                <w:sz w:val="28"/>
                                <w:szCs w:val="28"/>
                              </w:rPr>
                            </w:pPr>
                            <w:r w:rsidRPr="00F87EF6">
                              <w:rPr>
                                <w:rFonts w:ascii="Times New Roman" w:hAnsi="Times New Roman"/>
                                <w:sz w:val="28"/>
                                <w:szCs w:val="28"/>
                              </w:rPr>
                              <w:t xml:space="preserve">Цена </w:t>
                            </w:r>
                            <w:r w:rsidRPr="00F87EF6">
                              <w:rPr>
                                <w:rFonts w:ascii="Times New Roman" w:hAnsi="Times New Roman"/>
                                <w:sz w:val="28"/>
                                <w:szCs w:val="28"/>
                                <w:lang w:val="en-US"/>
                              </w:rPr>
                              <w:t>/</w:t>
                            </w:r>
                            <w:r w:rsidRPr="00F87EF6">
                              <w:rPr>
                                <w:rFonts w:ascii="Times New Roman" w:hAnsi="Times New Roman"/>
                                <w:sz w:val="28"/>
                                <w:szCs w:val="28"/>
                              </w:rPr>
                              <w:t xml:space="preserve"> физический объем</w:t>
                            </w:r>
                          </w:p>
                          <w:p w:rsidR="00BD35F8" w:rsidRPr="00F87EF6" w:rsidRDefault="00BD35F8" w:rsidP="00BD35F8">
                            <w:pPr>
                              <w:pStyle w:val="aa"/>
                              <w:rPr>
                                <w:rFonts w:ascii="Times New Roman" w:hAnsi="Times New Roman"/>
                                <w:b/>
                                <w:sz w:val="28"/>
                                <w:szCs w:val="28"/>
                              </w:rPr>
                            </w:pPr>
                            <w:r w:rsidRPr="00F87EF6">
                              <w:rPr>
                                <w:rFonts w:ascii="Times New Roman" w:hAnsi="Times New Roman"/>
                                <w:b/>
                                <w:sz w:val="28"/>
                                <w:szCs w:val="28"/>
                              </w:rPr>
                              <w:t>Моментные мультипликаторы:</w:t>
                            </w:r>
                          </w:p>
                          <w:p w:rsidR="00BD35F8" w:rsidRPr="00F87EF6" w:rsidRDefault="00BD35F8" w:rsidP="00BD35F8">
                            <w:pPr>
                              <w:numPr>
                                <w:ilvl w:val="0"/>
                                <w:numId w:val="5"/>
                              </w:numPr>
                              <w:spacing w:after="0" w:line="240" w:lineRule="auto"/>
                              <w:jc w:val="both"/>
                              <w:rPr>
                                <w:rFonts w:ascii="Times New Roman" w:hAnsi="Times New Roman"/>
                                <w:sz w:val="28"/>
                                <w:szCs w:val="28"/>
                              </w:rPr>
                            </w:pPr>
                            <w:r w:rsidRPr="00F87EF6">
                              <w:rPr>
                                <w:rFonts w:ascii="Times New Roman" w:hAnsi="Times New Roman"/>
                                <w:sz w:val="28"/>
                                <w:szCs w:val="28"/>
                              </w:rPr>
                              <w:t>Цена / балансовая стоимость (</w:t>
                            </w:r>
                            <w:r w:rsidRPr="00606FE5">
                              <w:rPr>
                                <w:rFonts w:ascii="Times New Roman" w:hAnsi="Times New Roman"/>
                                <w:i/>
                                <w:sz w:val="28"/>
                                <w:szCs w:val="28"/>
                                <w:lang w:val="en-US"/>
                              </w:rPr>
                              <w:t>P</w:t>
                            </w:r>
                            <w:r w:rsidRPr="00606FE5">
                              <w:rPr>
                                <w:rFonts w:ascii="Times New Roman" w:hAnsi="Times New Roman"/>
                                <w:i/>
                                <w:sz w:val="28"/>
                                <w:szCs w:val="28"/>
                              </w:rPr>
                              <w:t>/</w:t>
                            </w:r>
                            <w:r w:rsidRPr="00606FE5">
                              <w:rPr>
                                <w:rFonts w:ascii="Times New Roman" w:hAnsi="Times New Roman"/>
                                <w:i/>
                                <w:sz w:val="28"/>
                                <w:szCs w:val="28"/>
                                <w:lang w:val="en-US"/>
                              </w:rPr>
                              <w:t>BV</w:t>
                            </w:r>
                            <w:r w:rsidRPr="00F87EF6">
                              <w:rPr>
                                <w:rFonts w:ascii="Times New Roman" w:hAnsi="Times New Roman"/>
                                <w:sz w:val="28"/>
                                <w:szCs w:val="28"/>
                              </w:rPr>
                              <w:t>)</w:t>
                            </w:r>
                          </w:p>
                          <w:p w:rsidR="00BD35F8" w:rsidRPr="00F87EF6" w:rsidRDefault="00BD35F8" w:rsidP="00BD35F8">
                            <w:pPr>
                              <w:numPr>
                                <w:ilvl w:val="0"/>
                                <w:numId w:val="5"/>
                              </w:numPr>
                              <w:spacing w:after="0" w:line="240" w:lineRule="auto"/>
                              <w:jc w:val="both"/>
                              <w:rPr>
                                <w:rFonts w:ascii="Times New Roman" w:hAnsi="Times New Roman"/>
                                <w:sz w:val="28"/>
                                <w:szCs w:val="28"/>
                              </w:rPr>
                            </w:pPr>
                            <w:r w:rsidRPr="00F87EF6">
                              <w:rPr>
                                <w:rFonts w:ascii="Times New Roman" w:hAnsi="Times New Roman"/>
                                <w:sz w:val="28"/>
                                <w:szCs w:val="28"/>
                              </w:rPr>
                              <w:t>Цена / чистая стоимость активов (</w:t>
                            </w:r>
                            <w:r w:rsidRPr="00606FE5">
                              <w:rPr>
                                <w:rFonts w:ascii="Times New Roman" w:hAnsi="Times New Roman"/>
                                <w:i/>
                                <w:sz w:val="28"/>
                                <w:szCs w:val="28"/>
                                <w:lang w:val="en-US"/>
                              </w:rPr>
                              <w:t>P</w:t>
                            </w:r>
                            <w:r w:rsidRPr="00606FE5">
                              <w:rPr>
                                <w:rFonts w:ascii="Times New Roman" w:hAnsi="Times New Roman"/>
                                <w:i/>
                                <w:sz w:val="28"/>
                                <w:szCs w:val="28"/>
                              </w:rPr>
                              <w:t>/</w:t>
                            </w:r>
                            <w:r w:rsidRPr="00606FE5">
                              <w:rPr>
                                <w:rFonts w:ascii="Times New Roman" w:hAnsi="Times New Roman"/>
                                <w:i/>
                                <w:sz w:val="28"/>
                                <w:szCs w:val="28"/>
                                <w:lang w:val="en-US"/>
                              </w:rPr>
                              <w:t>A</w:t>
                            </w:r>
                            <w:r w:rsidRPr="00F87EF6">
                              <w:rPr>
                                <w:rFonts w:ascii="Times New Roman" w:hAnsi="Times New Roman"/>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8" type="#_x0000_t202" style="position:absolute;left:0;text-align:left;margin-left:51.5pt;margin-top:3.9pt;width:417.6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" o:allowincell="f">
                <v:textbox>
                  <w:txbxContent>
                    <w:p w:rsidR="00BD35F8" w:rsidRPr="00F87EF6" w:rsidRDefault="00BD35F8" w:rsidP="00BD35F8">
                      <w:pPr>
                        <w:pStyle w:val="aa"/>
                        <w:rPr>
                          <w:rFonts w:ascii="Times New Roman" w:hAnsi="Times New Roman"/>
                          <w:b/>
                          <w:sz w:val="28"/>
                          <w:szCs w:val="28"/>
                        </w:rPr>
                      </w:pPr>
                      <w:r w:rsidRPr="00F87EF6">
                        <w:rPr>
                          <w:rFonts w:ascii="Times New Roman" w:hAnsi="Times New Roman"/>
                          <w:b/>
                          <w:sz w:val="28"/>
                          <w:szCs w:val="28"/>
                        </w:rPr>
                        <w:t>Интервальные мультипликаторы:</w:t>
                      </w:r>
                    </w:p>
                    <w:p w:rsidR="00BD35F8" w:rsidRPr="00F87EF6" w:rsidRDefault="00BD35F8" w:rsidP="00BD35F8">
                      <w:pPr>
                        <w:numPr>
                          <w:ilvl w:val="0"/>
                          <w:numId w:val="4"/>
                        </w:numPr>
                        <w:spacing w:after="0" w:line="240" w:lineRule="auto"/>
                        <w:jc w:val="both"/>
                        <w:rPr>
                          <w:rFonts w:ascii="Times New Roman" w:hAnsi="Times New Roman"/>
                          <w:sz w:val="28"/>
                          <w:szCs w:val="28"/>
                        </w:rPr>
                      </w:pPr>
                      <w:r w:rsidRPr="00F87EF6">
                        <w:rPr>
                          <w:rFonts w:ascii="Times New Roman" w:hAnsi="Times New Roman"/>
                          <w:sz w:val="28"/>
                          <w:szCs w:val="28"/>
                        </w:rPr>
                        <w:t>Цена / прибыль (</w:t>
                      </w:r>
                      <w:r w:rsidRPr="00606FE5">
                        <w:rPr>
                          <w:rFonts w:ascii="Times New Roman" w:hAnsi="Times New Roman"/>
                          <w:i/>
                          <w:sz w:val="28"/>
                          <w:szCs w:val="28"/>
                          <w:lang w:val="en-US"/>
                        </w:rPr>
                        <w:t>P</w:t>
                      </w:r>
                      <w:r w:rsidRPr="00606FE5">
                        <w:rPr>
                          <w:rFonts w:ascii="Times New Roman" w:hAnsi="Times New Roman"/>
                          <w:i/>
                          <w:sz w:val="28"/>
                          <w:szCs w:val="28"/>
                        </w:rPr>
                        <w:t>/</w:t>
                      </w:r>
                      <w:r w:rsidRPr="00606FE5">
                        <w:rPr>
                          <w:rFonts w:ascii="Times New Roman" w:hAnsi="Times New Roman"/>
                          <w:i/>
                          <w:sz w:val="28"/>
                          <w:szCs w:val="28"/>
                          <w:lang w:val="en-US"/>
                        </w:rPr>
                        <w:t>E</w:t>
                      </w:r>
                      <w:r w:rsidRPr="00606FE5">
                        <w:rPr>
                          <w:rFonts w:ascii="Times New Roman" w:hAnsi="Times New Roman"/>
                          <w:i/>
                          <w:sz w:val="28"/>
                          <w:szCs w:val="28"/>
                        </w:rPr>
                        <w:t xml:space="preserve">, </w:t>
                      </w:r>
                      <w:r w:rsidRPr="00606FE5">
                        <w:rPr>
                          <w:rFonts w:ascii="Times New Roman" w:hAnsi="Times New Roman"/>
                          <w:i/>
                          <w:sz w:val="28"/>
                          <w:szCs w:val="28"/>
                          <w:lang w:val="en-US"/>
                        </w:rPr>
                        <w:t>P</w:t>
                      </w:r>
                      <w:r w:rsidRPr="00606FE5">
                        <w:rPr>
                          <w:rFonts w:ascii="Times New Roman" w:hAnsi="Times New Roman"/>
                          <w:i/>
                          <w:sz w:val="28"/>
                          <w:szCs w:val="28"/>
                        </w:rPr>
                        <w:t>/</w:t>
                      </w:r>
                      <w:r w:rsidRPr="00606FE5">
                        <w:rPr>
                          <w:rFonts w:ascii="Times New Roman" w:hAnsi="Times New Roman"/>
                          <w:i/>
                          <w:sz w:val="28"/>
                          <w:szCs w:val="28"/>
                          <w:lang w:val="en-US"/>
                        </w:rPr>
                        <w:t>EBT</w:t>
                      </w:r>
                      <w:r w:rsidRPr="00F87EF6">
                        <w:rPr>
                          <w:rFonts w:ascii="Times New Roman" w:hAnsi="Times New Roman"/>
                          <w:sz w:val="28"/>
                          <w:szCs w:val="28"/>
                        </w:rPr>
                        <w:t>)</w:t>
                      </w:r>
                    </w:p>
                    <w:p w:rsidR="00BD35F8" w:rsidRPr="00F87EF6" w:rsidRDefault="00BD35F8" w:rsidP="00BD35F8">
                      <w:pPr>
                        <w:numPr>
                          <w:ilvl w:val="0"/>
                          <w:numId w:val="4"/>
                        </w:numPr>
                        <w:spacing w:after="0" w:line="240" w:lineRule="auto"/>
                        <w:jc w:val="both"/>
                        <w:rPr>
                          <w:rFonts w:ascii="Times New Roman" w:hAnsi="Times New Roman"/>
                          <w:sz w:val="28"/>
                          <w:szCs w:val="28"/>
                        </w:rPr>
                      </w:pPr>
                      <w:r w:rsidRPr="00F87EF6">
                        <w:rPr>
                          <w:rFonts w:ascii="Times New Roman" w:hAnsi="Times New Roman"/>
                          <w:sz w:val="28"/>
                          <w:szCs w:val="28"/>
                        </w:rPr>
                        <w:t>Цена / денежный поток (</w:t>
                      </w:r>
                      <w:r w:rsidRPr="00606FE5">
                        <w:rPr>
                          <w:rFonts w:ascii="Times New Roman" w:hAnsi="Times New Roman"/>
                          <w:i/>
                          <w:sz w:val="28"/>
                          <w:szCs w:val="28"/>
                          <w:lang w:val="en-US"/>
                        </w:rPr>
                        <w:t>P</w:t>
                      </w:r>
                      <w:r w:rsidRPr="00606FE5">
                        <w:rPr>
                          <w:rFonts w:ascii="Times New Roman" w:hAnsi="Times New Roman"/>
                          <w:i/>
                          <w:sz w:val="28"/>
                          <w:szCs w:val="28"/>
                        </w:rPr>
                        <w:t>/</w:t>
                      </w:r>
                      <w:r w:rsidRPr="00606FE5">
                        <w:rPr>
                          <w:rFonts w:ascii="Times New Roman" w:hAnsi="Times New Roman"/>
                          <w:i/>
                          <w:sz w:val="28"/>
                          <w:szCs w:val="28"/>
                          <w:lang w:val="en-US"/>
                        </w:rPr>
                        <w:t>CF</w:t>
                      </w:r>
                      <w:r w:rsidRPr="00F87EF6">
                        <w:rPr>
                          <w:rFonts w:ascii="Times New Roman" w:hAnsi="Times New Roman"/>
                          <w:sz w:val="28"/>
                          <w:szCs w:val="28"/>
                        </w:rPr>
                        <w:t>)</w:t>
                      </w:r>
                    </w:p>
                    <w:p w:rsidR="00BD35F8" w:rsidRPr="00F87EF6" w:rsidRDefault="00BD35F8" w:rsidP="00BD35F8">
                      <w:pPr>
                        <w:numPr>
                          <w:ilvl w:val="0"/>
                          <w:numId w:val="4"/>
                        </w:numPr>
                        <w:spacing w:after="0" w:line="240" w:lineRule="auto"/>
                        <w:jc w:val="both"/>
                        <w:rPr>
                          <w:rFonts w:ascii="Times New Roman" w:hAnsi="Times New Roman"/>
                          <w:sz w:val="28"/>
                          <w:szCs w:val="28"/>
                        </w:rPr>
                      </w:pPr>
                      <w:r w:rsidRPr="00F87EF6">
                        <w:rPr>
                          <w:rFonts w:ascii="Times New Roman" w:hAnsi="Times New Roman"/>
                          <w:sz w:val="28"/>
                          <w:szCs w:val="28"/>
                        </w:rPr>
                        <w:t>Цена</w:t>
                      </w:r>
                      <w:r w:rsidRPr="00F87EF6">
                        <w:rPr>
                          <w:rFonts w:ascii="Times New Roman" w:hAnsi="Times New Roman"/>
                          <w:sz w:val="28"/>
                          <w:szCs w:val="28"/>
                          <w:lang w:val="en-US"/>
                        </w:rPr>
                        <w:t xml:space="preserve"> /</w:t>
                      </w:r>
                      <w:r w:rsidRPr="00F87EF6">
                        <w:rPr>
                          <w:rFonts w:ascii="Times New Roman" w:hAnsi="Times New Roman"/>
                          <w:sz w:val="28"/>
                          <w:szCs w:val="28"/>
                        </w:rPr>
                        <w:t xml:space="preserve"> дивидендные выплаты</w:t>
                      </w:r>
                      <w:r w:rsidRPr="00F87EF6">
                        <w:rPr>
                          <w:rFonts w:ascii="Times New Roman" w:hAnsi="Times New Roman"/>
                          <w:sz w:val="28"/>
                          <w:szCs w:val="28"/>
                          <w:lang w:val="en-US"/>
                        </w:rPr>
                        <w:t xml:space="preserve"> </w:t>
                      </w:r>
                    </w:p>
                    <w:p w:rsidR="00BD35F8" w:rsidRPr="00F87EF6" w:rsidRDefault="00BD35F8" w:rsidP="00BD35F8">
                      <w:pPr>
                        <w:numPr>
                          <w:ilvl w:val="0"/>
                          <w:numId w:val="4"/>
                        </w:numPr>
                        <w:spacing w:after="0" w:line="240" w:lineRule="auto"/>
                        <w:jc w:val="both"/>
                        <w:rPr>
                          <w:rFonts w:ascii="Times New Roman" w:hAnsi="Times New Roman"/>
                          <w:sz w:val="28"/>
                          <w:szCs w:val="28"/>
                        </w:rPr>
                      </w:pPr>
                      <w:r w:rsidRPr="00F87EF6">
                        <w:rPr>
                          <w:rFonts w:ascii="Times New Roman" w:hAnsi="Times New Roman"/>
                          <w:sz w:val="28"/>
                          <w:szCs w:val="28"/>
                        </w:rPr>
                        <w:t xml:space="preserve">Цена / выручка от реализации </w:t>
                      </w:r>
                      <w:r w:rsidRPr="00606FE5">
                        <w:rPr>
                          <w:rFonts w:ascii="Times New Roman" w:hAnsi="Times New Roman"/>
                          <w:i/>
                          <w:sz w:val="28"/>
                          <w:szCs w:val="28"/>
                        </w:rPr>
                        <w:t>(</w:t>
                      </w:r>
                      <w:r w:rsidRPr="00606FE5">
                        <w:rPr>
                          <w:rFonts w:ascii="Times New Roman" w:hAnsi="Times New Roman"/>
                          <w:i/>
                          <w:sz w:val="28"/>
                          <w:szCs w:val="28"/>
                          <w:lang w:val="en-US"/>
                        </w:rPr>
                        <w:t>P</w:t>
                      </w:r>
                      <w:r w:rsidRPr="00606FE5">
                        <w:rPr>
                          <w:rFonts w:ascii="Times New Roman" w:hAnsi="Times New Roman"/>
                          <w:i/>
                          <w:sz w:val="28"/>
                          <w:szCs w:val="28"/>
                        </w:rPr>
                        <w:t>/</w:t>
                      </w:r>
                      <w:r w:rsidRPr="00606FE5">
                        <w:rPr>
                          <w:rFonts w:ascii="Times New Roman" w:hAnsi="Times New Roman"/>
                          <w:i/>
                          <w:sz w:val="28"/>
                          <w:szCs w:val="28"/>
                          <w:lang w:val="en-US"/>
                        </w:rPr>
                        <w:t>Sal</w:t>
                      </w:r>
                      <w:r w:rsidRPr="00F87EF6">
                        <w:rPr>
                          <w:rFonts w:ascii="Times New Roman" w:hAnsi="Times New Roman"/>
                          <w:sz w:val="28"/>
                          <w:szCs w:val="28"/>
                        </w:rPr>
                        <w:t>)</w:t>
                      </w:r>
                    </w:p>
                    <w:p w:rsidR="00BD35F8" w:rsidRPr="00F87EF6" w:rsidRDefault="00BD35F8" w:rsidP="00BD35F8">
                      <w:pPr>
                        <w:numPr>
                          <w:ilvl w:val="0"/>
                          <w:numId w:val="4"/>
                        </w:numPr>
                        <w:spacing w:after="0" w:line="240" w:lineRule="auto"/>
                        <w:jc w:val="both"/>
                        <w:rPr>
                          <w:rFonts w:ascii="Times New Roman" w:hAnsi="Times New Roman"/>
                          <w:sz w:val="28"/>
                          <w:szCs w:val="28"/>
                        </w:rPr>
                      </w:pPr>
                      <w:r w:rsidRPr="00F87EF6">
                        <w:rPr>
                          <w:rFonts w:ascii="Times New Roman" w:hAnsi="Times New Roman"/>
                          <w:sz w:val="28"/>
                          <w:szCs w:val="28"/>
                        </w:rPr>
                        <w:t xml:space="preserve">Цена </w:t>
                      </w:r>
                      <w:r w:rsidRPr="00F87EF6">
                        <w:rPr>
                          <w:rFonts w:ascii="Times New Roman" w:hAnsi="Times New Roman"/>
                          <w:sz w:val="28"/>
                          <w:szCs w:val="28"/>
                          <w:lang w:val="en-US"/>
                        </w:rPr>
                        <w:t>/</w:t>
                      </w:r>
                      <w:r w:rsidRPr="00F87EF6">
                        <w:rPr>
                          <w:rFonts w:ascii="Times New Roman" w:hAnsi="Times New Roman"/>
                          <w:sz w:val="28"/>
                          <w:szCs w:val="28"/>
                        </w:rPr>
                        <w:t xml:space="preserve"> физический объем</w:t>
                      </w:r>
                    </w:p>
                    <w:p w:rsidR="00BD35F8" w:rsidRPr="00F87EF6" w:rsidRDefault="00BD35F8" w:rsidP="00BD35F8">
                      <w:pPr>
                        <w:pStyle w:val="aa"/>
                        <w:rPr>
                          <w:rFonts w:ascii="Times New Roman" w:hAnsi="Times New Roman"/>
                          <w:b/>
                          <w:sz w:val="28"/>
                          <w:szCs w:val="28"/>
                        </w:rPr>
                      </w:pPr>
                      <w:r w:rsidRPr="00F87EF6">
                        <w:rPr>
                          <w:rFonts w:ascii="Times New Roman" w:hAnsi="Times New Roman"/>
                          <w:b/>
                          <w:sz w:val="28"/>
                          <w:szCs w:val="28"/>
                        </w:rPr>
                        <w:t>Моментные мультипликаторы:</w:t>
                      </w:r>
                    </w:p>
                    <w:p w:rsidR="00BD35F8" w:rsidRPr="00F87EF6" w:rsidRDefault="00BD35F8" w:rsidP="00BD35F8">
                      <w:pPr>
                        <w:numPr>
                          <w:ilvl w:val="0"/>
                          <w:numId w:val="5"/>
                        </w:numPr>
                        <w:spacing w:after="0" w:line="240" w:lineRule="auto"/>
                        <w:jc w:val="both"/>
                        <w:rPr>
                          <w:rFonts w:ascii="Times New Roman" w:hAnsi="Times New Roman"/>
                          <w:sz w:val="28"/>
                          <w:szCs w:val="28"/>
                        </w:rPr>
                      </w:pPr>
                      <w:r w:rsidRPr="00F87EF6">
                        <w:rPr>
                          <w:rFonts w:ascii="Times New Roman" w:hAnsi="Times New Roman"/>
                          <w:sz w:val="28"/>
                          <w:szCs w:val="28"/>
                        </w:rPr>
                        <w:t>Цена / балансовая стоимость (</w:t>
                      </w:r>
                      <w:r w:rsidRPr="00606FE5">
                        <w:rPr>
                          <w:rFonts w:ascii="Times New Roman" w:hAnsi="Times New Roman"/>
                          <w:i/>
                          <w:sz w:val="28"/>
                          <w:szCs w:val="28"/>
                          <w:lang w:val="en-US"/>
                        </w:rPr>
                        <w:t>P</w:t>
                      </w:r>
                      <w:r w:rsidRPr="00606FE5">
                        <w:rPr>
                          <w:rFonts w:ascii="Times New Roman" w:hAnsi="Times New Roman"/>
                          <w:i/>
                          <w:sz w:val="28"/>
                          <w:szCs w:val="28"/>
                        </w:rPr>
                        <w:t>/</w:t>
                      </w:r>
                      <w:r w:rsidRPr="00606FE5">
                        <w:rPr>
                          <w:rFonts w:ascii="Times New Roman" w:hAnsi="Times New Roman"/>
                          <w:i/>
                          <w:sz w:val="28"/>
                          <w:szCs w:val="28"/>
                          <w:lang w:val="en-US"/>
                        </w:rPr>
                        <w:t>BV</w:t>
                      </w:r>
                      <w:r w:rsidRPr="00F87EF6">
                        <w:rPr>
                          <w:rFonts w:ascii="Times New Roman" w:hAnsi="Times New Roman"/>
                          <w:sz w:val="28"/>
                          <w:szCs w:val="28"/>
                        </w:rPr>
                        <w:t>)</w:t>
                      </w:r>
                    </w:p>
                    <w:p w:rsidR="00BD35F8" w:rsidRPr="00F87EF6" w:rsidRDefault="00BD35F8" w:rsidP="00BD35F8">
                      <w:pPr>
                        <w:numPr>
                          <w:ilvl w:val="0"/>
                          <w:numId w:val="5"/>
                        </w:numPr>
                        <w:spacing w:after="0" w:line="240" w:lineRule="auto"/>
                        <w:jc w:val="both"/>
                        <w:rPr>
                          <w:rFonts w:ascii="Times New Roman" w:hAnsi="Times New Roman"/>
                          <w:sz w:val="28"/>
                          <w:szCs w:val="28"/>
                        </w:rPr>
                      </w:pPr>
                      <w:r w:rsidRPr="00F87EF6">
                        <w:rPr>
                          <w:rFonts w:ascii="Times New Roman" w:hAnsi="Times New Roman"/>
                          <w:sz w:val="28"/>
                          <w:szCs w:val="28"/>
                        </w:rPr>
                        <w:t>Цена / чистая стоимость активов (</w:t>
                      </w:r>
                      <w:r w:rsidRPr="00606FE5">
                        <w:rPr>
                          <w:rFonts w:ascii="Times New Roman" w:hAnsi="Times New Roman"/>
                          <w:i/>
                          <w:sz w:val="28"/>
                          <w:szCs w:val="28"/>
                          <w:lang w:val="en-US"/>
                        </w:rPr>
                        <w:t>P</w:t>
                      </w:r>
                      <w:r w:rsidRPr="00606FE5">
                        <w:rPr>
                          <w:rFonts w:ascii="Times New Roman" w:hAnsi="Times New Roman"/>
                          <w:i/>
                          <w:sz w:val="28"/>
                          <w:szCs w:val="28"/>
                        </w:rPr>
                        <w:t>/</w:t>
                      </w:r>
                      <w:r w:rsidRPr="00606FE5">
                        <w:rPr>
                          <w:rFonts w:ascii="Times New Roman" w:hAnsi="Times New Roman"/>
                          <w:i/>
                          <w:sz w:val="28"/>
                          <w:szCs w:val="28"/>
                          <w:lang w:val="en-US"/>
                        </w:rPr>
                        <w:t>A</w:t>
                      </w:r>
                      <w:r w:rsidRPr="00F87EF6">
                        <w:rPr>
                          <w:rFonts w:ascii="Times New Roman" w:hAnsi="Times New Roman"/>
                          <w:sz w:val="28"/>
                          <w:szCs w:val="28"/>
                        </w:rPr>
                        <w:t>)</w:t>
                      </w:r>
                    </w:p>
                  </w:txbxContent>
                </v:textbox>
              </v:shape>
            </w:pict>
          </mc:Fallback>
        </mc:AlternateContent>
      </w:r>
    </w:p>
    <w:p w:rsidR="00BD35F8" w:rsidRPr="00B33F43" w:rsidRDefault="00BD35F8" w:rsidP="00BD35F8">
      <w:pPr>
        <w:spacing w:after="0"/>
        <w:ind w:firstLine="567"/>
        <w:rPr>
          <w:rFonts w:ascii="Times New Roman" w:hAnsi="Times New Roman"/>
          <w:sz w:val="32"/>
          <w:szCs w:val="32"/>
        </w:rPr>
      </w:pPr>
    </w:p>
    <w:p w:rsidR="00BD35F8" w:rsidRPr="00B33F43" w:rsidRDefault="00BD35F8" w:rsidP="00BD35F8">
      <w:pPr>
        <w:spacing w:after="0"/>
        <w:ind w:firstLine="567"/>
        <w:rPr>
          <w:rFonts w:ascii="Times New Roman" w:hAnsi="Times New Roman"/>
          <w:sz w:val="32"/>
          <w:szCs w:val="32"/>
        </w:rPr>
      </w:pPr>
    </w:p>
    <w:p w:rsidR="00BD35F8" w:rsidRPr="00B33F43" w:rsidRDefault="00BD35F8" w:rsidP="00BD35F8">
      <w:pPr>
        <w:spacing w:after="0"/>
        <w:ind w:firstLine="567"/>
        <w:rPr>
          <w:rFonts w:ascii="Times New Roman" w:hAnsi="Times New Roman"/>
          <w:sz w:val="32"/>
          <w:szCs w:val="32"/>
        </w:rPr>
      </w:pPr>
    </w:p>
    <w:p w:rsidR="00BD35F8" w:rsidRPr="00B33F43" w:rsidRDefault="00BD35F8" w:rsidP="00BD35F8">
      <w:pPr>
        <w:spacing w:after="0" w:line="240" w:lineRule="auto"/>
        <w:ind w:firstLine="567"/>
        <w:jc w:val="center"/>
        <w:rPr>
          <w:rFonts w:ascii="Times New Roman" w:hAnsi="Times New Roman"/>
          <w:sz w:val="32"/>
          <w:szCs w:val="32"/>
        </w:rPr>
      </w:pPr>
    </w:p>
    <w:p w:rsidR="00BD35F8" w:rsidRPr="00B33F43" w:rsidRDefault="00BD35F8" w:rsidP="00BD35F8">
      <w:pPr>
        <w:spacing w:after="0" w:line="240" w:lineRule="auto"/>
        <w:ind w:firstLine="567"/>
        <w:jc w:val="center"/>
        <w:rPr>
          <w:rFonts w:ascii="Times New Roman" w:hAnsi="Times New Roman"/>
          <w:sz w:val="32"/>
          <w:szCs w:val="32"/>
        </w:rPr>
      </w:pPr>
    </w:p>
    <w:p w:rsidR="00BD35F8" w:rsidRPr="00B33F43" w:rsidRDefault="00BD35F8" w:rsidP="00BD35F8">
      <w:pPr>
        <w:spacing w:after="0" w:line="240" w:lineRule="auto"/>
        <w:ind w:firstLine="567"/>
        <w:jc w:val="center"/>
        <w:rPr>
          <w:rFonts w:ascii="Times New Roman" w:hAnsi="Times New Roman"/>
          <w:sz w:val="32"/>
          <w:szCs w:val="32"/>
        </w:rPr>
      </w:pPr>
    </w:p>
    <w:p w:rsidR="00BD35F8" w:rsidRPr="00B33F43" w:rsidRDefault="00BD35F8" w:rsidP="00BD35F8">
      <w:pPr>
        <w:spacing w:after="0" w:line="240" w:lineRule="auto"/>
        <w:ind w:firstLine="567"/>
        <w:jc w:val="center"/>
        <w:rPr>
          <w:rFonts w:ascii="Times New Roman" w:hAnsi="Times New Roman"/>
          <w:sz w:val="32"/>
          <w:szCs w:val="32"/>
        </w:rPr>
      </w:pPr>
    </w:p>
    <w:p w:rsidR="00BD35F8" w:rsidRPr="00B33F43" w:rsidRDefault="00BD35F8" w:rsidP="00BD35F8">
      <w:pPr>
        <w:spacing w:after="0" w:line="240" w:lineRule="auto"/>
        <w:ind w:firstLine="567"/>
        <w:jc w:val="center"/>
        <w:rPr>
          <w:rFonts w:ascii="Times New Roman" w:hAnsi="Times New Roman"/>
          <w:sz w:val="32"/>
          <w:szCs w:val="32"/>
        </w:rPr>
      </w:pPr>
    </w:p>
    <w:p w:rsidR="00BD35F8" w:rsidRPr="00B33F43" w:rsidRDefault="00BD35F8" w:rsidP="00BD35F8">
      <w:pPr>
        <w:spacing w:after="0" w:line="240" w:lineRule="auto"/>
        <w:ind w:firstLine="567"/>
        <w:jc w:val="center"/>
        <w:rPr>
          <w:rFonts w:ascii="Times New Roman" w:hAnsi="Times New Roman"/>
          <w:sz w:val="32"/>
        </w:rPr>
      </w:pPr>
    </w:p>
    <w:p w:rsidR="00BD35F8" w:rsidRPr="00B33F43" w:rsidRDefault="00BD35F8" w:rsidP="00BD35F8">
      <w:pPr>
        <w:spacing w:after="0" w:line="240" w:lineRule="auto"/>
        <w:ind w:firstLine="567"/>
        <w:jc w:val="center"/>
        <w:rPr>
          <w:rFonts w:ascii="Times New Roman" w:hAnsi="Times New Roman"/>
          <w:b/>
          <w:sz w:val="32"/>
        </w:rPr>
      </w:pPr>
      <w:r w:rsidRPr="00B33F43">
        <w:rPr>
          <w:rFonts w:ascii="Times New Roman" w:hAnsi="Times New Roman"/>
          <w:b/>
          <w:sz w:val="32"/>
        </w:rPr>
        <w:t>Затратный подход</w:t>
      </w:r>
    </w:p>
    <w:p w:rsidR="00BD35F8" w:rsidRPr="00B33F43" w:rsidRDefault="00BD35F8" w:rsidP="00BD35F8">
      <w:pPr>
        <w:spacing w:after="0" w:line="240" w:lineRule="auto"/>
        <w:ind w:firstLine="567"/>
        <w:jc w:val="center"/>
        <w:rPr>
          <w:rFonts w:ascii="Times New Roman" w:hAnsi="Times New Roman"/>
          <w:b/>
          <w:sz w:val="32"/>
        </w:rPr>
      </w:pPr>
    </w:p>
    <w:p w:rsidR="00BD35F8" w:rsidRPr="00B33F43" w:rsidRDefault="00BD35F8" w:rsidP="00BD35F8">
      <w:pPr>
        <w:spacing w:after="0" w:line="240" w:lineRule="auto"/>
        <w:rPr>
          <w:rFonts w:ascii="Times New Roman" w:hAnsi="Times New Roman"/>
          <w:sz w:val="32"/>
        </w:rPr>
      </w:pPr>
      <w:r w:rsidRPr="00B33F43">
        <w:rPr>
          <w:rFonts w:ascii="Times New Roman" w:hAnsi="Times New Roman"/>
          <w:sz w:val="32"/>
        </w:rPr>
        <w:t>Базовая формула в затратном подходе:</w:t>
      </w:r>
    </w:p>
    <w:p w:rsidR="00BD35F8" w:rsidRPr="00B33F43" w:rsidRDefault="00BD35F8" w:rsidP="00BD35F8">
      <w:pPr>
        <w:spacing w:after="0" w:line="240" w:lineRule="auto"/>
        <w:rPr>
          <w:rFonts w:ascii="Times New Roman" w:hAnsi="Times New Roman"/>
          <w:sz w:val="12"/>
          <w:szCs w:val="12"/>
        </w:rPr>
      </w:pPr>
    </w:p>
    <w:p w:rsidR="00BD35F8" w:rsidRPr="00B33F43" w:rsidRDefault="00BD35F8" w:rsidP="00BD35F8">
      <w:pPr>
        <w:spacing w:after="0" w:line="240" w:lineRule="auto"/>
        <w:ind w:firstLine="567"/>
        <w:jc w:val="center"/>
        <w:rPr>
          <w:rFonts w:ascii="Times New Roman" w:hAnsi="Times New Roman"/>
          <w:sz w:val="32"/>
        </w:rPr>
      </w:pPr>
      <w:r w:rsidRPr="00B33F43">
        <w:rPr>
          <w:rFonts w:ascii="Times New Roman" w:hAnsi="Times New Roman"/>
          <w:sz w:val="32"/>
        </w:rPr>
        <w:lastRenderedPageBreak/>
        <w:t>Собственный капитал = активы – обязательства</w:t>
      </w:r>
    </w:p>
    <w:p w:rsidR="00BD35F8" w:rsidRDefault="00BD35F8"/>
    <w:sectPr w:rsidR="00BD35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7218"/>
    <w:multiLevelType w:val="singleLevel"/>
    <w:tmpl w:val="E820A8FC"/>
    <w:name w:val="WW8Num10"/>
    <w:lvl w:ilvl="0">
      <w:numFmt w:val="bullet"/>
      <w:lvlText w:val="-"/>
      <w:lvlJc w:val="left"/>
      <w:pPr>
        <w:tabs>
          <w:tab w:val="num" w:pos="1080"/>
        </w:tabs>
        <w:ind w:left="0" w:firstLine="720"/>
      </w:pPr>
      <w:rPr>
        <w:rFonts w:hint="default"/>
      </w:rPr>
    </w:lvl>
  </w:abstractNum>
  <w:abstractNum w:abstractNumId="1" w15:restartNumberingAfterBreak="0">
    <w:nsid w:val="10F00D82"/>
    <w:multiLevelType w:val="singleLevel"/>
    <w:tmpl w:val="ECF896A8"/>
    <w:lvl w:ilvl="0">
      <w:start w:val="1"/>
      <w:numFmt w:val="decimal"/>
      <w:lvlText w:val="%1."/>
      <w:lvlJc w:val="left"/>
      <w:pPr>
        <w:tabs>
          <w:tab w:val="num" w:pos="1080"/>
        </w:tabs>
        <w:ind w:left="0" w:firstLine="720"/>
      </w:pPr>
      <w:rPr>
        <w:rFonts w:hint="default"/>
      </w:rPr>
    </w:lvl>
  </w:abstractNum>
  <w:abstractNum w:abstractNumId="2" w15:restartNumberingAfterBreak="0">
    <w:nsid w:val="29A84BFD"/>
    <w:multiLevelType w:val="singleLevel"/>
    <w:tmpl w:val="0419000F"/>
    <w:lvl w:ilvl="0">
      <w:start w:val="1"/>
      <w:numFmt w:val="decimal"/>
      <w:lvlText w:val="%1."/>
      <w:lvlJc w:val="left"/>
      <w:pPr>
        <w:tabs>
          <w:tab w:val="num" w:pos="360"/>
        </w:tabs>
        <w:ind w:left="360" w:hanging="360"/>
      </w:pPr>
    </w:lvl>
  </w:abstractNum>
  <w:abstractNum w:abstractNumId="3" w15:restartNumberingAfterBreak="0">
    <w:nsid w:val="5B17468B"/>
    <w:multiLevelType w:val="singleLevel"/>
    <w:tmpl w:val="E820A8FC"/>
    <w:lvl w:ilvl="0">
      <w:numFmt w:val="bullet"/>
      <w:lvlText w:val="-"/>
      <w:lvlJc w:val="left"/>
      <w:pPr>
        <w:tabs>
          <w:tab w:val="num" w:pos="1080"/>
        </w:tabs>
        <w:ind w:left="0" w:firstLine="720"/>
      </w:pPr>
      <w:rPr>
        <w:rFonts w:hint="default"/>
      </w:rPr>
    </w:lvl>
  </w:abstractNum>
  <w:abstractNum w:abstractNumId="4" w15:restartNumberingAfterBreak="0">
    <w:nsid w:val="618D2C59"/>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5F8"/>
    <w:rsid w:val="00BD35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chartTrackingRefBased/>
  <w15:docId w15:val="{43563634-C398-4C51-99D7-2DC63C3B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D35F8"/>
    <w:pPr>
      <w:spacing w:after="200" w:line="276" w:lineRule="auto"/>
    </w:pPr>
  </w:style>
  <w:style w:type="paragraph" w:styleId="7">
    <w:name w:val="heading 7"/>
    <w:basedOn w:val="a"/>
    <w:next w:val="a"/>
    <w:link w:val="70"/>
    <w:unhideWhenUsed/>
    <w:qFormat/>
    <w:rsid w:val="00BD35F8"/>
    <w:pPr>
      <w:keepNext/>
      <w:keepLines/>
      <w:spacing w:before="200" w:after="0"/>
      <w:ind w:firstLine="709"/>
      <w:jc w:val="both"/>
      <w:outlineLvl w:val="6"/>
    </w:pPr>
    <w:rPr>
      <w:rFonts w:asciiTheme="majorHAnsi" w:eastAsiaTheme="majorEastAsia" w:hAnsiTheme="majorHAnsi" w:cstheme="majorBidi"/>
      <w:i/>
      <w:iCs/>
      <w:color w:val="404040" w:themeColor="text1" w:themeTint="BF"/>
      <w:szCs w:val="20"/>
      <w:lang w:eastAsia="ru-RU"/>
    </w:rPr>
  </w:style>
  <w:style w:type="paragraph" w:styleId="8">
    <w:name w:val="heading 8"/>
    <w:basedOn w:val="a"/>
    <w:next w:val="a"/>
    <w:link w:val="80"/>
    <w:unhideWhenUsed/>
    <w:qFormat/>
    <w:rsid w:val="00BD35F8"/>
    <w:pPr>
      <w:keepNext/>
      <w:keepLines/>
      <w:spacing w:before="200" w:after="0"/>
      <w:ind w:firstLine="709"/>
      <w:jc w:val="both"/>
      <w:outlineLvl w:val="7"/>
    </w:pPr>
    <w:rPr>
      <w:rFonts w:asciiTheme="majorHAnsi" w:eastAsiaTheme="majorEastAsia" w:hAnsiTheme="majorHAnsi" w:cstheme="majorBidi"/>
      <w:color w:val="404040" w:themeColor="text1" w:themeTint="BF"/>
      <w:sz w:val="20"/>
      <w:szCs w:val="20"/>
      <w:lang w:eastAsia="ru-RU"/>
    </w:rPr>
  </w:style>
  <w:style w:type="paragraph" w:styleId="9">
    <w:name w:val="heading 9"/>
    <w:basedOn w:val="a"/>
    <w:next w:val="a"/>
    <w:link w:val="90"/>
    <w:unhideWhenUsed/>
    <w:qFormat/>
    <w:rsid w:val="00BD35F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BD35F8"/>
    <w:rPr>
      <w:rFonts w:asciiTheme="majorHAnsi" w:eastAsiaTheme="majorEastAsia" w:hAnsiTheme="majorHAnsi" w:cstheme="majorBidi"/>
      <w:i/>
      <w:iCs/>
      <w:color w:val="404040" w:themeColor="text1" w:themeTint="BF"/>
      <w:szCs w:val="20"/>
      <w:lang w:eastAsia="ru-RU"/>
    </w:rPr>
  </w:style>
  <w:style w:type="character" w:customStyle="1" w:styleId="80">
    <w:name w:val="Заголовок 8 Знак"/>
    <w:basedOn w:val="a0"/>
    <w:link w:val="8"/>
    <w:rsid w:val="00BD35F8"/>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rsid w:val="00BD35F8"/>
    <w:rPr>
      <w:rFonts w:asciiTheme="majorHAnsi" w:eastAsiaTheme="majorEastAsia" w:hAnsiTheme="majorHAnsi" w:cstheme="majorBidi"/>
      <w:i/>
      <w:iCs/>
      <w:color w:val="404040" w:themeColor="text1" w:themeTint="BF"/>
      <w:sz w:val="20"/>
      <w:szCs w:val="20"/>
    </w:rPr>
  </w:style>
  <w:style w:type="table" w:styleId="a3">
    <w:name w:val="Table Grid"/>
    <w:basedOn w:val="a1"/>
    <w:rsid w:val="00BD3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qFormat/>
    <w:rsid w:val="00BD35F8"/>
    <w:pPr>
      <w:ind w:left="720"/>
      <w:contextualSpacing/>
    </w:pPr>
  </w:style>
  <w:style w:type="paragraph" w:styleId="a6">
    <w:name w:val="Body Text Indent"/>
    <w:basedOn w:val="a"/>
    <w:link w:val="a7"/>
    <w:rsid w:val="00BD35F8"/>
    <w:pPr>
      <w:spacing w:after="0" w:line="240" w:lineRule="auto"/>
      <w:ind w:firstLine="709"/>
      <w:jc w:val="both"/>
    </w:pPr>
    <w:rPr>
      <w:rFonts w:ascii="Calibri" w:eastAsia="Times New Roman" w:hAnsi="Calibri" w:cs="Times New Roman"/>
      <w:sz w:val="20"/>
      <w:szCs w:val="20"/>
      <w:lang w:eastAsia="ru-RU"/>
    </w:rPr>
  </w:style>
  <w:style w:type="character" w:customStyle="1" w:styleId="a7">
    <w:name w:val="Основной текст с отступом Знак"/>
    <w:basedOn w:val="a0"/>
    <w:link w:val="a6"/>
    <w:rsid w:val="00BD35F8"/>
    <w:rPr>
      <w:rFonts w:ascii="Calibri" w:eastAsia="Times New Roman" w:hAnsi="Calibri" w:cs="Times New Roman"/>
      <w:sz w:val="20"/>
      <w:szCs w:val="20"/>
      <w:lang w:eastAsia="ru-RU"/>
    </w:rPr>
  </w:style>
  <w:style w:type="paragraph" w:styleId="2">
    <w:name w:val="Body Text Indent 2"/>
    <w:basedOn w:val="a"/>
    <w:link w:val="20"/>
    <w:rsid w:val="00BD35F8"/>
    <w:pPr>
      <w:spacing w:after="120" w:line="480" w:lineRule="auto"/>
      <w:ind w:left="283" w:firstLine="709"/>
      <w:jc w:val="both"/>
    </w:pPr>
    <w:rPr>
      <w:rFonts w:ascii="Calibri" w:eastAsia="Times New Roman" w:hAnsi="Calibri" w:cs="Times New Roman"/>
      <w:sz w:val="20"/>
      <w:szCs w:val="20"/>
      <w:lang w:eastAsia="ru-RU"/>
    </w:rPr>
  </w:style>
  <w:style w:type="character" w:customStyle="1" w:styleId="20">
    <w:name w:val="Основной текст с отступом 2 Знак"/>
    <w:basedOn w:val="a0"/>
    <w:link w:val="2"/>
    <w:rsid w:val="00BD35F8"/>
    <w:rPr>
      <w:rFonts w:ascii="Calibri" w:eastAsia="Times New Roman" w:hAnsi="Calibri" w:cs="Times New Roman"/>
      <w:sz w:val="20"/>
      <w:szCs w:val="20"/>
      <w:lang w:eastAsia="ru-RU"/>
    </w:rPr>
  </w:style>
  <w:style w:type="paragraph" w:styleId="a8">
    <w:name w:val="Normal (Web)"/>
    <w:aliases w:val="Обычный (веб) Знак2,Обычный (веб) Знак Знак1,Обычный (веб) Знак1 Знак Знак,Обычный (веб) Знак Знак Знак Знак,Знак Знак Знак Знак Знак Знак,Знак Знак1 Знак Знак Знак,Знак Знак Знак1 Знак Знак Знак, Знак Знак Знак Знак Знак Знак Знак"/>
    <w:basedOn w:val="a"/>
    <w:link w:val="a9"/>
    <w:uiPriority w:val="99"/>
    <w:rsid w:val="00BD35F8"/>
    <w:pPr>
      <w:spacing w:line="240" w:lineRule="auto"/>
      <w:ind w:firstLine="709"/>
      <w:jc w:val="both"/>
    </w:pPr>
    <w:rPr>
      <w:rFonts w:ascii="Times New Roman" w:eastAsia="Times New Roman" w:hAnsi="Times New Roman" w:cs="Times New Roman"/>
      <w:sz w:val="24"/>
      <w:szCs w:val="20"/>
      <w:lang w:eastAsia="ru-RU"/>
    </w:rPr>
  </w:style>
  <w:style w:type="paragraph" w:styleId="aa">
    <w:name w:val="Body Text"/>
    <w:aliases w:val="Текст в рамке"/>
    <w:basedOn w:val="a"/>
    <w:link w:val="ab"/>
    <w:rsid w:val="00BD35F8"/>
    <w:pPr>
      <w:spacing w:after="120"/>
      <w:ind w:firstLine="709"/>
      <w:jc w:val="both"/>
    </w:pPr>
    <w:rPr>
      <w:rFonts w:ascii="Calibri" w:eastAsia="Times New Roman" w:hAnsi="Calibri" w:cs="Times New Roman"/>
      <w:sz w:val="20"/>
      <w:szCs w:val="20"/>
      <w:lang w:eastAsia="ru-RU"/>
    </w:rPr>
  </w:style>
  <w:style w:type="character" w:customStyle="1" w:styleId="ab">
    <w:name w:val="Основной текст Знак"/>
    <w:aliases w:val="Текст в рамке Знак"/>
    <w:basedOn w:val="a0"/>
    <w:link w:val="aa"/>
    <w:rsid w:val="00BD35F8"/>
    <w:rPr>
      <w:rFonts w:ascii="Calibri" w:eastAsia="Times New Roman" w:hAnsi="Calibri" w:cs="Times New Roman"/>
      <w:sz w:val="20"/>
      <w:szCs w:val="20"/>
      <w:lang w:eastAsia="ru-RU"/>
    </w:rPr>
  </w:style>
  <w:style w:type="character" w:customStyle="1" w:styleId="a9">
    <w:name w:val="Обычный (веб) Знак"/>
    <w:aliases w:val="Обычный (веб) Знак2 Знак,Обычный (веб) Знак Знак1 Знак,Обычный (веб) Знак1 Знак Знак Знак,Обычный (веб) Знак Знак Знак Знак Знак,Знак Знак Знак Знак Знак Знак Знак,Знак Знак1 Знак Знак Знак Знак,Знак Знак Знак1 Знак Знак Знак Знак"/>
    <w:link w:val="a8"/>
    <w:uiPriority w:val="99"/>
    <w:locked/>
    <w:rsid w:val="00BD35F8"/>
    <w:rPr>
      <w:rFonts w:ascii="Times New Roman" w:eastAsia="Times New Roman" w:hAnsi="Times New Roman" w:cs="Times New Roman"/>
      <w:sz w:val="24"/>
      <w:szCs w:val="20"/>
      <w:lang w:eastAsia="ru-RU"/>
    </w:rPr>
  </w:style>
  <w:style w:type="character" w:customStyle="1" w:styleId="a5">
    <w:name w:val="Абзац списка Знак"/>
    <w:link w:val="a4"/>
    <w:locked/>
    <w:rsid w:val="00BD35F8"/>
  </w:style>
  <w:style w:type="character" w:customStyle="1" w:styleId="15">
    <w:name w:val="Основной текст (15)"/>
    <w:basedOn w:val="a0"/>
    <w:rsid w:val="00BD35F8"/>
    <w:rPr>
      <w:b w:val="0"/>
      <w:bCs w:val="0"/>
      <w:i w:val="0"/>
      <w:iCs w:val="0"/>
      <w:smallCaps w:val="0"/>
      <w:strike w:val="0"/>
      <w:spacing w:val="0"/>
      <w:sz w:val="15"/>
      <w:szCs w:val="15"/>
    </w:rPr>
  </w:style>
  <w:style w:type="character" w:customStyle="1" w:styleId="4">
    <w:name w:val="Заголовок №4"/>
    <w:basedOn w:val="a0"/>
    <w:rsid w:val="00BD35F8"/>
    <w:rPr>
      <w:b w:val="0"/>
      <w:bCs w:val="0"/>
      <w:i w:val="0"/>
      <w:iCs w:val="0"/>
      <w:smallCaps w:val="0"/>
      <w:strike w:val="0"/>
      <w:spacing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664</Words>
  <Characters>3786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ФГБОУ ВО Пензенский ГАУ</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PGAU</dc:creator>
  <cp:keywords/>
  <dc:description/>
  <cp:lastModifiedBy>PGAU</cp:lastModifiedBy>
  <cp:revision>1</cp:revision>
  <dcterms:created xsi:type="dcterms:W3CDTF">2022-11-07T07:53:00Z</dcterms:created>
  <dcterms:modified xsi:type="dcterms:W3CDTF">2022-11-07T07:54:00Z</dcterms:modified>
</cp:coreProperties>
</file>