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013891" w14:textId="5ECDD343" w:rsidR="00F16B14" w:rsidRDefault="00AE4BFF" w:rsidP="00F05218">
      <w:pPr>
        <w:pStyle w:val="ds-markdown-paragraph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b/>
          <w:bCs/>
          <w:color w:val="404040"/>
          <w:sz w:val="28"/>
          <w:szCs w:val="28"/>
        </w:rPr>
      </w:pPr>
      <w:r w:rsidRPr="00F05218">
        <w:rPr>
          <w:b/>
          <w:bCs/>
          <w:color w:val="404040"/>
          <w:sz w:val="28"/>
          <w:szCs w:val="28"/>
        </w:rPr>
        <w:t>КОРМЛЕНИЕ ОВЕЦ И КОЗ</w:t>
      </w:r>
    </w:p>
    <w:p w14:paraId="1DC2A5CF" w14:textId="77777777" w:rsidR="00C37FDD" w:rsidRPr="00F05218" w:rsidRDefault="00C37FDD" w:rsidP="00F05218">
      <w:pPr>
        <w:pStyle w:val="ds-markdown-paragraph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b/>
          <w:bCs/>
          <w:color w:val="404040"/>
          <w:sz w:val="28"/>
          <w:szCs w:val="28"/>
        </w:rPr>
      </w:pPr>
    </w:p>
    <w:p w14:paraId="532E7659" w14:textId="02655454" w:rsidR="00BB53A0" w:rsidRPr="004702E6" w:rsidRDefault="00BB53A0" w:rsidP="00193860">
      <w:pPr>
        <w:pStyle w:val="ds-markdown-paragraph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color w:val="404040"/>
          <w:sz w:val="28"/>
          <w:szCs w:val="28"/>
        </w:rPr>
      </w:pPr>
      <w:r w:rsidRPr="003432C4">
        <w:rPr>
          <w:sz w:val="28"/>
          <w:szCs w:val="28"/>
        </w:rPr>
        <w:t>Нормированное кормление овец и коз. Кормление баранов-производителей, маток в период суягности и подсоса. Кормление ягнят в подсосный период и после отбивки</w:t>
      </w:r>
      <w:r w:rsidR="003432C4" w:rsidRPr="003432C4">
        <w:rPr>
          <w:sz w:val="28"/>
          <w:szCs w:val="28"/>
        </w:rPr>
        <w:t xml:space="preserve">, </w:t>
      </w:r>
      <w:r w:rsidR="00F05218" w:rsidRPr="003432C4">
        <w:rPr>
          <w:sz w:val="28"/>
          <w:szCs w:val="28"/>
        </w:rPr>
        <w:t>шерстных валухов.</w:t>
      </w:r>
      <w:r w:rsidR="00B11A7E">
        <w:rPr>
          <w:sz w:val="28"/>
          <w:szCs w:val="28"/>
        </w:rPr>
        <w:t xml:space="preserve"> Нагул</w:t>
      </w:r>
      <w:r w:rsidR="00F05218" w:rsidRPr="003432C4">
        <w:rPr>
          <w:sz w:val="28"/>
          <w:szCs w:val="28"/>
        </w:rPr>
        <w:t xml:space="preserve"> овец. </w:t>
      </w:r>
    </w:p>
    <w:p w14:paraId="6DBF6875" w14:textId="01EE4343" w:rsidR="004702E6" w:rsidRPr="003432C4" w:rsidRDefault="004702E6" w:rsidP="00193860">
      <w:pPr>
        <w:pStyle w:val="ds-markdown-paragraph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color w:val="404040"/>
          <w:sz w:val="28"/>
          <w:szCs w:val="28"/>
        </w:rPr>
      </w:pPr>
      <w:r>
        <w:rPr>
          <w:sz w:val="28"/>
          <w:szCs w:val="28"/>
        </w:rPr>
        <w:t>Кормление коз.</w:t>
      </w:r>
    </w:p>
    <w:p w14:paraId="2C10D931" w14:textId="3AAD4B9C" w:rsidR="00F05218" w:rsidRPr="004702E6" w:rsidRDefault="004702E6" w:rsidP="004702E6">
      <w:pPr>
        <w:pStyle w:val="ds-markdown-paragraph"/>
        <w:shd w:val="clear" w:color="auto" w:fill="FFFFFF"/>
        <w:spacing w:before="0" w:beforeAutospacing="0" w:after="0" w:afterAutospacing="0" w:line="360" w:lineRule="auto"/>
        <w:ind w:left="709"/>
        <w:jc w:val="center"/>
        <w:rPr>
          <w:b/>
          <w:bCs/>
          <w:color w:val="404040"/>
          <w:sz w:val="28"/>
          <w:szCs w:val="28"/>
        </w:rPr>
      </w:pPr>
      <w:r w:rsidRPr="004702E6">
        <w:rPr>
          <w:b/>
          <w:bCs/>
          <w:color w:val="404040"/>
          <w:sz w:val="28"/>
          <w:szCs w:val="28"/>
        </w:rPr>
        <w:t>1.</w:t>
      </w:r>
    </w:p>
    <w:p w14:paraId="1F144878" w14:textId="09E3E95F" w:rsidR="00F16B14" w:rsidRPr="00F05218" w:rsidRDefault="00F16B14" w:rsidP="00F05218">
      <w:pPr>
        <w:pStyle w:val="ds-markdown-paragraph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05218">
        <w:rPr>
          <w:sz w:val="28"/>
          <w:szCs w:val="28"/>
        </w:rPr>
        <w:t>Разведение овец и коз — одно из ключевых направлений животноводства, играющее значимую роль в обеспечении продовольственной безопасности, экономике сельских хозяйств и сохранении традиционных ремёсел. Эти животные ценятся за:</w:t>
      </w:r>
    </w:p>
    <w:p w14:paraId="682CED8C" w14:textId="77777777" w:rsidR="00F16B14" w:rsidRPr="00F05218" w:rsidRDefault="00F16B14" w:rsidP="00F05218">
      <w:pPr>
        <w:pStyle w:val="ds-markdown-paragraph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F05218">
        <w:rPr>
          <w:rStyle w:val="a3"/>
          <w:b w:val="0"/>
          <w:bCs w:val="0"/>
          <w:sz w:val="28"/>
          <w:szCs w:val="28"/>
        </w:rPr>
        <w:t>Многофункциональность</w:t>
      </w:r>
      <w:r w:rsidRPr="00F05218">
        <w:rPr>
          <w:sz w:val="28"/>
          <w:szCs w:val="28"/>
        </w:rPr>
        <w:t>: производство мяса, молока, шерсти, пуха, кожи.</w:t>
      </w:r>
    </w:p>
    <w:p w14:paraId="1EA1F86A" w14:textId="77777777" w:rsidR="00F16B14" w:rsidRPr="00F05218" w:rsidRDefault="00F16B14" w:rsidP="00F05218">
      <w:pPr>
        <w:pStyle w:val="ds-markdown-paragraph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F05218">
        <w:rPr>
          <w:rStyle w:val="a3"/>
          <w:b w:val="0"/>
          <w:bCs w:val="0"/>
          <w:sz w:val="28"/>
          <w:szCs w:val="28"/>
        </w:rPr>
        <w:t>Адаптивность</w:t>
      </w:r>
      <w:r w:rsidRPr="00F05218">
        <w:rPr>
          <w:sz w:val="28"/>
          <w:szCs w:val="28"/>
        </w:rPr>
        <w:t>: способность выживать в засушливых, горных и других сложных климатических зонах.</w:t>
      </w:r>
    </w:p>
    <w:p w14:paraId="46C3CB35" w14:textId="77777777" w:rsidR="00F16B14" w:rsidRPr="00F05218" w:rsidRDefault="00F16B14" w:rsidP="00F05218">
      <w:pPr>
        <w:pStyle w:val="ds-markdown-paragraph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F05218">
        <w:rPr>
          <w:rStyle w:val="a3"/>
          <w:b w:val="0"/>
          <w:bCs w:val="0"/>
          <w:sz w:val="28"/>
          <w:szCs w:val="28"/>
        </w:rPr>
        <w:t>Экономическую эффективность</w:t>
      </w:r>
      <w:r w:rsidRPr="00F05218">
        <w:rPr>
          <w:sz w:val="28"/>
          <w:szCs w:val="28"/>
        </w:rPr>
        <w:t>: низкие затраты на содержание по сравнению с КРС, быстрая окупаемость.</w:t>
      </w:r>
    </w:p>
    <w:p w14:paraId="60577BC8" w14:textId="77777777" w:rsidR="00F16B14" w:rsidRPr="00F05218" w:rsidRDefault="00F16B14" w:rsidP="00F05218">
      <w:pPr>
        <w:pStyle w:val="ds-markdown-paragraph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C37FDD">
        <w:rPr>
          <w:rStyle w:val="a3"/>
          <w:b w:val="0"/>
          <w:bCs w:val="0"/>
          <w:sz w:val="28"/>
          <w:szCs w:val="28"/>
        </w:rPr>
        <w:t>Экологичность</w:t>
      </w:r>
      <w:r w:rsidRPr="00F05218">
        <w:rPr>
          <w:sz w:val="28"/>
          <w:szCs w:val="28"/>
        </w:rPr>
        <w:t>: поддержание биоразнообразия пастбищ за счёт выборочного поедания растений.</w:t>
      </w:r>
    </w:p>
    <w:p w14:paraId="17348518" w14:textId="18CC2AA7" w:rsidR="00F16B14" w:rsidRPr="00F05218" w:rsidRDefault="00F16B14" w:rsidP="00F05218">
      <w:pPr>
        <w:pStyle w:val="ds-markdown-paragraph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05218">
        <w:rPr>
          <w:sz w:val="28"/>
          <w:szCs w:val="28"/>
        </w:rPr>
        <w:t>Однако потенциал этих животных раскрывается только при</w:t>
      </w:r>
      <w:r w:rsidR="00C37FDD">
        <w:rPr>
          <w:sz w:val="28"/>
          <w:szCs w:val="28"/>
        </w:rPr>
        <w:t xml:space="preserve"> </w:t>
      </w:r>
      <w:r w:rsidRPr="00C37FDD">
        <w:rPr>
          <w:rStyle w:val="a3"/>
          <w:b w:val="0"/>
          <w:bCs w:val="0"/>
          <w:sz w:val="28"/>
          <w:szCs w:val="28"/>
        </w:rPr>
        <w:t>грамотном кормлении</w:t>
      </w:r>
      <w:r w:rsidRPr="00F05218">
        <w:rPr>
          <w:sz w:val="28"/>
          <w:szCs w:val="28"/>
        </w:rPr>
        <w:t>. Несбалансированный рацион приводит к:</w:t>
      </w:r>
    </w:p>
    <w:p w14:paraId="54E2B09A" w14:textId="77777777" w:rsidR="00F16B14" w:rsidRPr="00F05218" w:rsidRDefault="00F16B14" w:rsidP="00F05218">
      <w:pPr>
        <w:pStyle w:val="ds-markdown-paragraph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F05218">
        <w:rPr>
          <w:sz w:val="28"/>
          <w:szCs w:val="28"/>
        </w:rPr>
        <w:t>Снижению продуктивности (удоев, набора массы, качества шерсти).</w:t>
      </w:r>
    </w:p>
    <w:p w14:paraId="179DD758" w14:textId="77777777" w:rsidR="00F16B14" w:rsidRPr="00F05218" w:rsidRDefault="00F16B14" w:rsidP="00F05218">
      <w:pPr>
        <w:pStyle w:val="ds-markdown-paragraph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F05218">
        <w:rPr>
          <w:sz w:val="28"/>
          <w:szCs w:val="28"/>
        </w:rPr>
        <w:t>Нарушениям репродукции (проблемы с оплодотворением, выкидыши).</w:t>
      </w:r>
    </w:p>
    <w:p w14:paraId="1D5B04D1" w14:textId="77777777" w:rsidR="00F16B14" w:rsidRPr="00F05218" w:rsidRDefault="00F16B14" w:rsidP="00F05218">
      <w:pPr>
        <w:pStyle w:val="ds-markdown-paragraph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F05218">
        <w:rPr>
          <w:sz w:val="28"/>
          <w:szCs w:val="28"/>
        </w:rPr>
        <w:t>Распространению болезней (</w:t>
      </w:r>
      <w:proofErr w:type="spellStart"/>
      <w:r w:rsidRPr="00F05218">
        <w:rPr>
          <w:sz w:val="28"/>
          <w:szCs w:val="28"/>
        </w:rPr>
        <w:t>кетоз</w:t>
      </w:r>
      <w:proofErr w:type="spellEnd"/>
      <w:r w:rsidRPr="00F05218">
        <w:rPr>
          <w:sz w:val="28"/>
          <w:szCs w:val="28"/>
        </w:rPr>
        <w:t>, авитаминозы, мочекаменная болезнь).</w:t>
      </w:r>
    </w:p>
    <w:p w14:paraId="184CDDA9" w14:textId="35D9A170" w:rsidR="003425F5" w:rsidRDefault="00CC768B" w:rsidP="00CC768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68B">
        <w:rPr>
          <w:rFonts w:ascii="Times New Roman" w:hAnsi="Times New Roman" w:cs="Times New Roman"/>
          <w:sz w:val="28"/>
          <w:szCs w:val="28"/>
        </w:rPr>
        <w:t>По типу пищеварения овцы относятся к жвачным. Овцы — животные, способные прокормить себя на скудных пастбищах, на которых крупный рогатый скот будет голодать. В отличие от крупного рогатого скота они на 3–</w:t>
      </w:r>
      <w:r w:rsidRPr="00CC768B">
        <w:rPr>
          <w:rFonts w:ascii="Times New Roman" w:hAnsi="Times New Roman" w:cs="Times New Roman"/>
          <w:sz w:val="28"/>
          <w:szCs w:val="28"/>
        </w:rPr>
        <w:lastRenderedPageBreak/>
        <w:t xml:space="preserve">4 см ниже скусывают пастбищные травы и с помощью подвижной верхней губы способны собирать мелкие частицы корма с поверхности почвы. Кормление овец имеет свои отличительные особенности. Недостаточное питание овец по энергии и </w:t>
      </w:r>
      <w:proofErr w:type="spellStart"/>
      <w:r w:rsidRPr="00CC768B">
        <w:rPr>
          <w:rFonts w:ascii="Times New Roman" w:hAnsi="Times New Roman" w:cs="Times New Roman"/>
          <w:sz w:val="28"/>
          <w:szCs w:val="28"/>
        </w:rPr>
        <w:t>переваримому</w:t>
      </w:r>
      <w:proofErr w:type="spellEnd"/>
      <w:r w:rsidRPr="00CC768B">
        <w:rPr>
          <w:rFonts w:ascii="Times New Roman" w:hAnsi="Times New Roman" w:cs="Times New Roman"/>
          <w:sz w:val="28"/>
          <w:szCs w:val="28"/>
        </w:rPr>
        <w:t xml:space="preserve"> протеину оказывает отрицательное влияние, прежде всего на качество шерсти: она истончается, становится менее упругой, слабой на разрыв и теряет свои прядильные качества. В конечном счете, возникает «голодная тонина» шерсти — равномерное утончение волокон по всей длине. В периоды слабого питания образуются перехваты (уступы, </w:t>
      </w:r>
      <w:proofErr w:type="spellStart"/>
      <w:r w:rsidRPr="00CC768B">
        <w:rPr>
          <w:rFonts w:ascii="Times New Roman" w:hAnsi="Times New Roman" w:cs="Times New Roman"/>
          <w:sz w:val="28"/>
          <w:szCs w:val="28"/>
        </w:rPr>
        <w:t>переследы</w:t>
      </w:r>
      <w:proofErr w:type="spellEnd"/>
      <w:r w:rsidRPr="00CC768B">
        <w:rPr>
          <w:rFonts w:ascii="Times New Roman" w:hAnsi="Times New Roman" w:cs="Times New Roman"/>
          <w:sz w:val="28"/>
          <w:szCs w:val="28"/>
        </w:rPr>
        <w:t>), когда часть волоса, выросшая в период скудного питания, оказывается значительно тоньше частей, сформированных в период нормального питания (волос напоминает цепочку сосисок). Перехваты на шерсти образуются чаще всего в конце зимовки, которая совпадает у маток с последним периодом беременности. Овцы нуждаются в обязательной и систематической подкормке поваренной солью в виде лизунцов или брикетов, обогащенных микроэлементами. Потребность взрослых овец в сере составляет около 0,1% сухого вещества рациона, что требует постоянного контроля. Баранье сало имеет белый цвет, а говяжий жир — желтый. Объясняется это тем, что овцы, в отличие от крупного рогатого скота, накапливают в жировой ткани витамин А, а не каротин.</w:t>
      </w:r>
    </w:p>
    <w:p w14:paraId="75A8B2AA" w14:textId="6C15D733" w:rsidR="005B4714" w:rsidRDefault="005B4714" w:rsidP="00CC768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B4714">
        <w:rPr>
          <w:rFonts w:ascii="Times New Roman" w:hAnsi="Times New Roman" w:cs="Times New Roman"/>
          <w:b/>
          <w:bCs/>
          <w:sz w:val="28"/>
          <w:szCs w:val="28"/>
        </w:rPr>
        <w:t>Кормление баранов-производителей</w:t>
      </w:r>
      <w:r w:rsidRPr="005B4714">
        <w:rPr>
          <w:rFonts w:ascii="Times New Roman" w:hAnsi="Times New Roman" w:cs="Times New Roman"/>
          <w:b/>
          <w:bCs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0469ACE8" w14:textId="66F7A074" w:rsidR="00BC01D6" w:rsidRDefault="00BC01D6" w:rsidP="00CC768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01D6">
        <w:rPr>
          <w:rFonts w:ascii="Times New Roman" w:hAnsi="Times New Roman" w:cs="Times New Roman"/>
          <w:sz w:val="28"/>
          <w:szCs w:val="28"/>
        </w:rPr>
        <w:t xml:space="preserve">Общий уровень питания племенных баранов составляет в </w:t>
      </w:r>
      <w:proofErr w:type="spellStart"/>
      <w:r w:rsidRPr="00BC01D6">
        <w:rPr>
          <w:rFonts w:ascii="Times New Roman" w:hAnsi="Times New Roman" w:cs="Times New Roman"/>
          <w:sz w:val="28"/>
          <w:szCs w:val="28"/>
        </w:rPr>
        <w:t>неслучной</w:t>
      </w:r>
      <w:proofErr w:type="spellEnd"/>
      <w:r w:rsidRPr="00BC01D6">
        <w:rPr>
          <w:rFonts w:ascii="Times New Roman" w:hAnsi="Times New Roman" w:cs="Times New Roman"/>
          <w:sz w:val="28"/>
          <w:szCs w:val="28"/>
        </w:rPr>
        <w:t xml:space="preserve"> период 1,84–2,50 ЭКЕ, в случной — 2,1–3,1 ЭКЕ на 100 кг живой массы. На 1 ЭКЕ рациона должно быть </w:t>
      </w:r>
      <w:proofErr w:type="spellStart"/>
      <w:r w:rsidRPr="00BC01D6">
        <w:rPr>
          <w:rFonts w:ascii="Times New Roman" w:hAnsi="Times New Roman" w:cs="Times New Roman"/>
          <w:sz w:val="28"/>
          <w:szCs w:val="28"/>
        </w:rPr>
        <w:t>переваримого</w:t>
      </w:r>
      <w:proofErr w:type="spellEnd"/>
      <w:r w:rsidRPr="00BC01D6">
        <w:rPr>
          <w:rFonts w:ascii="Times New Roman" w:hAnsi="Times New Roman" w:cs="Times New Roman"/>
          <w:sz w:val="28"/>
          <w:szCs w:val="28"/>
        </w:rPr>
        <w:t xml:space="preserve"> протеина 78–86 г, кальция — 5–6 г, фосфора — 3–4 г,</w:t>
      </w:r>
      <w:r w:rsidRPr="00BC01D6">
        <w:rPr>
          <w:rFonts w:ascii="Times New Roman" w:hAnsi="Times New Roman" w:cs="Times New Roman"/>
          <w:sz w:val="28"/>
          <w:szCs w:val="28"/>
        </w:rPr>
        <w:t xml:space="preserve"> </w:t>
      </w:r>
      <w:r w:rsidRPr="00BC01D6">
        <w:rPr>
          <w:rFonts w:ascii="Times New Roman" w:hAnsi="Times New Roman" w:cs="Times New Roman"/>
          <w:sz w:val="28"/>
          <w:szCs w:val="28"/>
        </w:rPr>
        <w:t xml:space="preserve">серы — 2–3 г, поваренной соли — 6–7 г, каротина — 10–15 мг, витамина D — 250–300 МЕ, витамина Е — 28–30 мг. При вольной случке один баран оплодотворяет 20–25 маток; при искусственном осеменении спермой, полученной от выдающегося производителя, может быть осеменено до 3000– 3500 маток за сезон. Нормальное состояние баранов в зимний </w:t>
      </w:r>
      <w:proofErr w:type="spellStart"/>
      <w:r w:rsidRPr="00BC01D6">
        <w:rPr>
          <w:rFonts w:ascii="Times New Roman" w:hAnsi="Times New Roman" w:cs="Times New Roman"/>
          <w:sz w:val="28"/>
          <w:szCs w:val="28"/>
        </w:rPr>
        <w:t>неслучной</w:t>
      </w:r>
      <w:proofErr w:type="spellEnd"/>
      <w:r w:rsidRPr="00BC01D6">
        <w:rPr>
          <w:rFonts w:ascii="Times New Roman" w:hAnsi="Times New Roman" w:cs="Times New Roman"/>
          <w:sz w:val="28"/>
          <w:szCs w:val="28"/>
        </w:rPr>
        <w:t xml:space="preserve"> период обеспечивается скармливанием 1,5–2 кг (35–40% общей питательности рациона) бобового или злаково</w:t>
      </w:r>
      <w:r w:rsidR="00EC4FDD">
        <w:rPr>
          <w:rFonts w:ascii="Times New Roman" w:hAnsi="Times New Roman" w:cs="Times New Roman"/>
          <w:sz w:val="28"/>
          <w:szCs w:val="28"/>
        </w:rPr>
        <w:t>-</w:t>
      </w:r>
      <w:r w:rsidRPr="00BC01D6">
        <w:rPr>
          <w:rFonts w:ascii="Times New Roman" w:hAnsi="Times New Roman" w:cs="Times New Roman"/>
          <w:sz w:val="28"/>
          <w:szCs w:val="28"/>
        </w:rPr>
        <w:t>бобового сена; 1,5–2 кг (20–</w:t>
      </w:r>
      <w:r w:rsidRPr="00BC01D6">
        <w:rPr>
          <w:rFonts w:ascii="Times New Roman" w:hAnsi="Times New Roman" w:cs="Times New Roman"/>
          <w:sz w:val="28"/>
          <w:szCs w:val="28"/>
        </w:rPr>
        <w:lastRenderedPageBreak/>
        <w:t>25%) сочных кормов — силоса, сенажа, моркови, кормовой или сахарной свеклы (или патоки вместо корнеплодов); 0,6–0,8 кг (40–45%) смеси концентратов или комбикормов. Летом баранов на пастбище подкармливают смесью злаковых концентратов в количестве 0,5–1 кг/гол. в сутки. В случной период объем рациона уменьшают путем сокращения дачи зеленых и сочных кормов и увеличения в 1,5–2 раза количества концентратов или комбикормов. Кормят баранов</w:t>
      </w:r>
      <w:r w:rsidR="00EC4FDD">
        <w:rPr>
          <w:rFonts w:ascii="Times New Roman" w:hAnsi="Times New Roman" w:cs="Times New Roman"/>
          <w:sz w:val="28"/>
          <w:szCs w:val="28"/>
        </w:rPr>
        <w:t>-</w:t>
      </w:r>
      <w:r w:rsidRPr="00BC01D6">
        <w:rPr>
          <w:rFonts w:ascii="Times New Roman" w:hAnsi="Times New Roman" w:cs="Times New Roman"/>
          <w:sz w:val="28"/>
          <w:szCs w:val="28"/>
        </w:rPr>
        <w:t>производителей 2 раза в сутки. Непосредственно перед взятием спермы кормить животных нельзя.</w:t>
      </w:r>
    </w:p>
    <w:p w14:paraId="0D63A0A7" w14:textId="36659DE7" w:rsidR="00EF7895" w:rsidRPr="00EF7895" w:rsidRDefault="00EF7895" w:rsidP="00CC768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F7895">
        <w:rPr>
          <w:rFonts w:ascii="Times New Roman" w:hAnsi="Times New Roman" w:cs="Times New Roman"/>
          <w:b/>
          <w:bCs/>
          <w:sz w:val="28"/>
          <w:szCs w:val="28"/>
        </w:rPr>
        <w:t>Кормление маток.</w:t>
      </w:r>
    </w:p>
    <w:p w14:paraId="690AC001" w14:textId="77777777" w:rsidR="006D0EF8" w:rsidRDefault="003971A0" w:rsidP="0032199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1992">
        <w:rPr>
          <w:rFonts w:ascii="Times New Roman" w:hAnsi="Times New Roman" w:cs="Times New Roman"/>
          <w:sz w:val="28"/>
          <w:szCs w:val="28"/>
        </w:rPr>
        <w:t xml:space="preserve">Полноценное кормление суягных (беременных) маток положительно влияет на их молочность, плодовитость, качество потомства и шерсти. Средняя продолжительность суягности составляет около 152 дней. В первые 2 месяца масса матки и эмбриона увеличивается очень медленно. Увеличение обмена веществ (на 15–20%), отложения белка (80% общего отложения) и минеральных веществ в организме овцы происходит во вторую половину суягности. Эта биологическая особенность эмбрионального развития ягнят положена в основу нормированного кормления суягных маток. Общий уровень питания холостых маток составляет 3– 3,3 ЭКЕ в расчете на 100 кг живой массы в сутки. На 1 ЭКЕ рациона должно быть </w:t>
      </w:r>
      <w:proofErr w:type="spellStart"/>
      <w:r w:rsidRPr="00321992">
        <w:rPr>
          <w:rFonts w:ascii="Times New Roman" w:hAnsi="Times New Roman" w:cs="Times New Roman"/>
          <w:sz w:val="28"/>
          <w:szCs w:val="28"/>
        </w:rPr>
        <w:t>переваримого</w:t>
      </w:r>
      <w:proofErr w:type="spellEnd"/>
      <w:r w:rsidRPr="00321992">
        <w:rPr>
          <w:rFonts w:ascii="Times New Roman" w:hAnsi="Times New Roman" w:cs="Times New Roman"/>
          <w:sz w:val="28"/>
          <w:szCs w:val="28"/>
        </w:rPr>
        <w:t xml:space="preserve"> протеина не менее 65 г, кальция — 4,6 г, фосфора — 3 г, серы — 3 г, поваренной соли — 6–7 г, каротина — 7–8 мг, витамина D — 380 МЕ. </w:t>
      </w:r>
    </w:p>
    <w:p w14:paraId="1EA60C40" w14:textId="77777777" w:rsidR="00942CDC" w:rsidRDefault="00187F3A" w:rsidP="0032199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1992">
        <w:rPr>
          <w:rFonts w:ascii="Times New Roman" w:hAnsi="Times New Roman" w:cs="Times New Roman"/>
          <w:sz w:val="28"/>
          <w:szCs w:val="28"/>
        </w:rPr>
        <w:t xml:space="preserve">В 1–3й месяц суягности следует поддерживать маток в состоянии средней упитанности. В последние 2 месяца суягности потребность маток в энергии увеличивается на 10–15%, </w:t>
      </w:r>
      <w:proofErr w:type="spellStart"/>
      <w:r w:rsidRPr="00321992">
        <w:rPr>
          <w:rFonts w:ascii="Times New Roman" w:hAnsi="Times New Roman" w:cs="Times New Roman"/>
          <w:sz w:val="28"/>
          <w:szCs w:val="28"/>
        </w:rPr>
        <w:t>переваримом</w:t>
      </w:r>
      <w:proofErr w:type="spellEnd"/>
      <w:r w:rsidRPr="00321992">
        <w:rPr>
          <w:rFonts w:ascii="Times New Roman" w:hAnsi="Times New Roman" w:cs="Times New Roman"/>
          <w:sz w:val="28"/>
          <w:szCs w:val="28"/>
        </w:rPr>
        <w:t xml:space="preserve"> протеине — на 30–35%, минеральных веществах — на 10–30% и каротине — на 10–35%. В этот период очень важно давать маткам соль</w:t>
      </w:r>
      <w:r w:rsidR="00913E48">
        <w:rPr>
          <w:rFonts w:ascii="Times New Roman" w:hAnsi="Times New Roman" w:cs="Times New Roman"/>
          <w:sz w:val="28"/>
          <w:szCs w:val="28"/>
        </w:rPr>
        <w:t xml:space="preserve"> </w:t>
      </w:r>
      <w:r w:rsidRPr="00321992">
        <w:rPr>
          <w:rFonts w:ascii="Times New Roman" w:hAnsi="Times New Roman" w:cs="Times New Roman"/>
          <w:sz w:val="28"/>
          <w:szCs w:val="28"/>
        </w:rPr>
        <w:t xml:space="preserve">лизунец. Для обеспечения достаточного уровня энергетического и белкового питания во второй период суягности маткам необходимо давать концентрированные корма в количестве до 30% от общей питательности рациона. Обычная структура зимних рационов в 1–3й месяц суягности выглядит следующим образом: сено — 30–45%, силос, сенаж, </w:t>
      </w:r>
      <w:r w:rsidRPr="00321992">
        <w:rPr>
          <w:rFonts w:ascii="Times New Roman" w:hAnsi="Times New Roman" w:cs="Times New Roman"/>
          <w:sz w:val="28"/>
          <w:szCs w:val="28"/>
        </w:rPr>
        <w:lastRenderedPageBreak/>
        <w:t>корнеплоды (патока) — 35–40, концентраты — 10–15% по питательности. Летом все грубые и сочные корма в рационах суягных маток заменяют пастбищной травой. Кормление подсосных маток направлено на поддержание их молочности и обеспечение нормального роста и развития ягнят. Матки мериносовых пород способны давать в первые 1,5–2 месяца подсосного периода около 1,1–1,3 кг молока в сутки и на 3–4</w:t>
      </w:r>
      <w:r w:rsidR="00913E48">
        <w:rPr>
          <w:rFonts w:ascii="Times New Roman" w:hAnsi="Times New Roman" w:cs="Times New Roman"/>
          <w:sz w:val="28"/>
          <w:szCs w:val="28"/>
        </w:rPr>
        <w:t xml:space="preserve">й </w:t>
      </w:r>
      <w:r w:rsidRPr="00321992">
        <w:rPr>
          <w:rFonts w:ascii="Times New Roman" w:hAnsi="Times New Roman" w:cs="Times New Roman"/>
          <w:sz w:val="28"/>
          <w:szCs w:val="28"/>
        </w:rPr>
        <w:t>месяц — 0,8–1,0 кг. Кстати, слово «меринос» испанского происхождения и означает «странствующий», «бродячий». Современное «открытие» овец — источник минеральной воды в Уральской области. Неоднократно замечалось, что отара коз, при пастьбе в небольшой ложбине, зачастую устремляется к маленькому роднику на склоне сопки, который, как оказалось впоследствии, является источником с лечебной водой, содержащей биологически активные вещества. Первое молоко овец — молозиво, которое очень богато про</w:t>
      </w:r>
      <w:r w:rsidR="00913E48">
        <w:rPr>
          <w:rFonts w:ascii="Times New Roman" w:hAnsi="Times New Roman" w:cs="Times New Roman"/>
          <w:sz w:val="28"/>
          <w:szCs w:val="28"/>
        </w:rPr>
        <w:t>т</w:t>
      </w:r>
      <w:r w:rsidRPr="00321992">
        <w:rPr>
          <w:rFonts w:ascii="Times New Roman" w:hAnsi="Times New Roman" w:cs="Times New Roman"/>
          <w:sz w:val="28"/>
          <w:szCs w:val="28"/>
        </w:rPr>
        <w:t xml:space="preserve">еином (17–23%) и жиром (9–16%). Обычное овечье молоко в среднем содержит 5,5% протеина, 6,7% жира и 5,7% молочного сахара. На синтез 1 кг молока матке требуется давать не менее 0,6–0,8 ЭКЕ и 80 г </w:t>
      </w:r>
      <w:proofErr w:type="spellStart"/>
      <w:r w:rsidRPr="00321992">
        <w:rPr>
          <w:rFonts w:ascii="Times New Roman" w:hAnsi="Times New Roman" w:cs="Times New Roman"/>
          <w:sz w:val="28"/>
          <w:szCs w:val="28"/>
        </w:rPr>
        <w:t>переваримого</w:t>
      </w:r>
      <w:proofErr w:type="spellEnd"/>
      <w:r w:rsidRPr="00321992">
        <w:rPr>
          <w:rFonts w:ascii="Times New Roman" w:hAnsi="Times New Roman" w:cs="Times New Roman"/>
          <w:sz w:val="28"/>
          <w:szCs w:val="28"/>
        </w:rPr>
        <w:t xml:space="preserve"> протеина сверх поддерживающего корма. Это положение принято за основу при составлении норм кормления подсосных маток. Общий уровень питания подсосных маток составляет в первую половину лактации 3,3–4,2 ЭКЕ, во вторую — 2,9–3,6 ЭКЕ</w:t>
      </w:r>
      <w:r w:rsidRPr="00321992">
        <w:rPr>
          <w:rFonts w:ascii="Times New Roman" w:hAnsi="Times New Roman" w:cs="Times New Roman"/>
          <w:sz w:val="28"/>
          <w:szCs w:val="28"/>
        </w:rPr>
        <w:t xml:space="preserve"> </w:t>
      </w:r>
      <w:r w:rsidRPr="00321992">
        <w:rPr>
          <w:rFonts w:ascii="Times New Roman" w:hAnsi="Times New Roman" w:cs="Times New Roman"/>
          <w:sz w:val="28"/>
          <w:szCs w:val="28"/>
        </w:rPr>
        <w:t xml:space="preserve">в расчете на 100 кг живой массы в сутки. На 1 ЭКЕ рациона должно быть </w:t>
      </w:r>
      <w:proofErr w:type="spellStart"/>
      <w:r w:rsidRPr="00321992">
        <w:rPr>
          <w:rFonts w:ascii="Times New Roman" w:hAnsi="Times New Roman" w:cs="Times New Roman"/>
          <w:sz w:val="28"/>
          <w:szCs w:val="28"/>
        </w:rPr>
        <w:t>переваримого</w:t>
      </w:r>
      <w:proofErr w:type="spellEnd"/>
      <w:r w:rsidRPr="00321992">
        <w:rPr>
          <w:rFonts w:ascii="Times New Roman" w:hAnsi="Times New Roman" w:cs="Times New Roman"/>
          <w:sz w:val="28"/>
          <w:szCs w:val="28"/>
        </w:rPr>
        <w:t xml:space="preserve"> протеина в среднем 67–78 г, кальция — 4,1–4,8 г, фосфора — 2,7–3,1 г, серы — 2,5–2,9 г, поваренной соли — 6–7 г, каротина — 7–9 мг, витамина D — 350–400 МЕ. Примерная структура зимних рационов подсосных маток: сено — 15–30%, силос, сенаж — 30–35, корнеплоды (или патока) — 5–10, концентраты — 20–25% от общей питательности рациона. Необходимое условие высокой молочности маток — регулярное их поение и обеспечение солью</w:t>
      </w:r>
      <w:r w:rsidR="00913E48">
        <w:rPr>
          <w:rFonts w:ascii="Times New Roman" w:hAnsi="Times New Roman" w:cs="Times New Roman"/>
          <w:sz w:val="28"/>
          <w:szCs w:val="28"/>
        </w:rPr>
        <w:t xml:space="preserve"> </w:t>
      </w:r>
      <w:r w:rsidRPr="00321992">
        <w:rPr>
          <w:rFonts w:ascii="Times New Roman" w:hAnsi="Times New Roman" w:cs="Times New Roman"/>
          <w:sz w:val="28"/>
          <w:szCs w:val="28"/>
        </w:rPr>
        <w:t xml:space="preserve">лизунцом. Летом максимально используется пастбищная трава. Для обеспечения полноценного кормления подсосных маток следует дополнить рацион концентратами и солью, особенно при весенних окотах (окот — ягнение, роды </w:t>
      </w:r>
      <w:r w:rsidRPr="00321992">
        <w:rPr>
          <w:rFonts w:ascii="Times New Roman" w:hAnsi="Times New Roman" w:cs="Times New Roman"/>
          <w:sz w:val="28"/>
          <w:szCs w:val="28"/>
        </w:rPr>
        <w:lastRenderedPageBreak/>
        <w:t xml:space="preserve">у овец). Пастбища для маток с ягнятами должны иметь умеренно высокий, хорошо продуваемый ветром травостой. </w:t>
      </w:r>
    </w:p>
    <w:p w14:paraId="5E30CB74" w14:textId="3FA17C00" w:rsidR="00942CDC" w:rsidRPr="001203BF" w:rsidRDefault="001203BF" w:rsidP="0032199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203BF">
        <w:rPr>
          <w:rFonts w:ascii="Times New Roman" w:hAnsi="Times New Roman" w:cs="Times New Roman"/>
          <w:b/>
          <w:bCs/>
          <w:sz w:val="28"/>
          <w:szCs w:val="28"/>
        </w:rPr>
        <w:t>Кормление ягнят.</w:t>
      </w:r>
    </w:p>
    <w:p w14:paraId="7F0B0409" w14:textId="77777777" w:rsidR="00191B15" w:rsidRDefault="00187F3A" w:rsidP="0032199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1992">
        <w:rPr>
          <w:rFonts w:ascii="Times New Roman" w:hAnsi="Times New Roman" w:cs="Times New Roman"/>
          <w:sz w:val="28"/>
          <w:szCs w:val="28"/>
        </w:rPr>
        <w:t>От правильной организации кормления ягнят зависит получение в дальнейшем запланированной овцеводческой продукции. К концу первого месяца подсосного периода молоко матери перестает удовлетворять потребность ягнят в питательных веществах, необходимых для их нормального роста и развития. Поэтому ягнят следует приучать к потреблению новых кормов. Первой подкормкой служит овсянка (овес с отсевом пленок), затем смесь овсянки, пшеничных отрубей и других концентрированных кормов, имеющихся в наличии в хозяйстве. Постепенно количество концентрированных кормов повышают с 10–20 г до 300–400 г/гол. в сутки в 4</w:t>
      </w:r>
      <w:r w:rsidR="00EF7895">
        <w:rPr>
          <w:rFonts w:ascii="Times New Roman" w:hAnsi="Times New Roman" w:cs="Times New Roman"/>
          <w:sz w:val="28"/>
          <w:szCs w:val="28"/>
        </w:rPr>
        <w:t xml:space="preserve"> </w:t>
      </w:r>
      <w:r w:rsidRPr="00321992">
        <w:rPr>
          <w:rFonts w:ascii="Times New Roman" w:hAnsi="Times New Roman" w:cs="Times New Roman"/>
          <w:sz w:val="28"/>
          <w:szCs w:val="28"/>
        </w:rPr>
        <w:t>месячном возрасте, начиная с 3–4 недели подсосного периода. Одновременно с концентратами ягнятам дают сено (100–400 г), силос (100–1000 г), корнеплоды (50–500 г). Поваренную соль дают в виде лизунца или россыпью в смеси с мелом и костной мукой. Все подкормки кладут в специальные ясли, к которым матки не имеют доступа. Обычно ягнят отнимают от маток в возрасте 4 месяцев, когда они полностью привыкли к самостоятельной жизни, то есть к потреблению растительных кормов, как с кормушек, так и с подножья.</w:t>
      </w:r>
      <w:r w:rsidR="0041503B" w:rsidRPr="00321992">
        <w:rPr>
          <w:rFonts w:ascii="Times New Roman" w:hAnsi="Times New Roman" w:cs="Times New Roman"/>
          <w:sz w:val="28"/>
          <w:szCs w:val="28"/>
        </w:rPr>
        <w:t xml:space="preserve"> </w:t>
      </w:r>
      <w:r w:rsidR="0041503B" w:rsidRPr="00321992">
        <w:rPr>
          <w:rFonts w:ascii="Times New Roman" w:hAnsi="Times New Roman" w:cs="Times New Roman"/>
          <w:sz w:val="28"/>
          <w:szCs w:val="28"/>
        </w:rPr>
        <w:t xml:space="preserve">После отъема от матерей ягнят распределяют на группы ремонтного (ярки и баранчики) и откормочного молодняка. </w:t>
      </w:r>
    </w:p>
    <w:p w14:paraId="1C2EB8B3" w14:textId="77777777" w:rsidR="00BB6CC9" w:rsidRDefault="0041503B" w:rsidP="0032199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1992">
        <w:rPr>
          <w:rFonts w:ascii="Times New Roman" w:hAnsi="Times New Roman" w:cs="Times New Roman"/>
          <w:sz w:val="28"/>
          <w:szCs w:val="28"/>
        </w:rPr>
        <w:t xml:space="preserve">Ярка — молодая (от рождения до 1,5 лет), не бывшая в случке овца. После отъема от матерей ярок отделяют от баранчиков и объединяют в отдельные отары (отара — стадо овец, сформированное для совместной пастьбы и содержания) до 1000 голов. В годовалом возрасте (перед стрижкой) ярок </w:t>
      </w:r>
      <w:proofErr w:type="spellStart"/>
      <w:r w:rsidRPr="00321992">
        <w:rPr>
          <w:rFonts w:ascii="Times New Roman" w:hAnsi="Times New Roman" w:cs="Times New Roman"/>
          <w:sz w:val="28"/>
          <w:szCs w:val="28"/>
        </w:rPr>
        <w:t>бонитируют</w:t>
      </w:r>
      <w:proofErr w:type="spellEnd"/>
      <w:r w:rsidRPr="00321992">
        <w:rPr>
          <w:rFonts w:ascii="Times New Roman" w:hAnsi="Times New Roman" w:cs="Times New Roman"/>
          <w:sz w:val="28"/>
          <w:szCs w:val="28"/>
        </w:rPr>
        <w:t xml:space="preserve"> (бонитировка — комплексная оценка племенных животных для определения порядка их дальнейшего использования) и на ушах делают отметки о классности. Когда яркам исполняется 1,5 года, их формируют в маточные отары до 800–1000 гол. по классам и искусственно осеменяют или случают. Всех баранчиков, не используемых на племя, кастрируют в возрасте </w:t>
      </w:r>
      <w:r w:rsidRPr="00321992">
        <w:rPr>
          <w:rFonts w:ascii="Times New Roman" w:hAnsi="Times New Roman" w:cs="Times New Roman"/>
          <w:sz w:val="28"/>
          <w:szCs w:val="28"/>
        </w:rPr>
        <w:lastRenderedPageBreak/>
        <w:t>2–3 недель (кастрированный баранчик — валух). Они менее требовательны к условиям кормления и содержания, хорошо нагуливаются (откорм на пастбище) и дают мясо лучшего качества. Настриг шерсти с тонкорунных взрослых валухов на 1,5–2 кг больше, а качество шерсти выше, чем у маток. На откорм выгоднее ставить валухов в 4+месячном возрасте. В стадах шерстного направления валухов держат до 3–4 лет, шерстно</w:t>
      </w:r>
      <w:r w:rsidR="00EF7895">
        <w:rPr>
          <w:rFonts w:ascii="Times New Roman" w:hAnsi="Times New Roman" w:cs="Times New Roman"/>
          <w:sz w:val="28"/>
          <w:szCs w:val="28"/>
        </w:rPr>
        <w:t>-</w:t>
      </w:r>
      <w:r w:rsidRPr="00321992">
        <w:rPr>
          <w:rFonts w:ascii="Times New Roman" w:hAnsi="Times New Roman" w:cs="Times New Roman"/>
          <w:sz w:val="28"/>
          <w:szCs w:val="28"/>
        </w:rPr>
        <w:t>мясного, мяс</w:t>
      </w:r>
      <w:r w:rsidR="00EF7895">
        <w:rPr>
          <w:rFonts w:ascii="Times New Roman" w:hAnsi="Times New Roman" w:cs="Times New Roman"/>
          <w:sz w:val="28"/>
          <w:szCs w:val="28"/>
        </w:rPr>
        <w:t>о</w:t>
      </w:r>
      <w:r w:rsidRPr="00321992">
        <w:rPr>
          <w:rFonts w:ascii="Times New Roman" w:hAnsi="Times New Roman" w:cs="Times New Roman"/>
          <w:sz w:val="28"/>
          <w:szCs w:val="28"/>
        </w:rPr>
        <w:t xml:space="preserve">сального — до 8–18 месяцев. Баранчиков, подлежащих реализации на мясо в год рождения, оставляют некастрированными. С 4+месячного возраста молодняк овец кормят по нормам, раздельно для ярок и баранчиков. Примеры норм кормления молодняка овец мясошерстных пород приведены в табл. 63. Примерная структура зимнего кормления ремонтного молодняка такова: сено — 20–30%, силос, сенаж — 35–40, корнеплоды (или замена патокой) — 5–10 и концентраты — 15– 20; откормочного молодняка соответственно —15–25, 30–35, 15–20, 30–35% по питательности рациона. </w:t>
      </w:r>
    </w:p>
    <w:p w14:paraId="3E43BD0B" w14:textId="77777777" w:rsidR="00ED4D6F" w:rsidRDefault="0041503B" w:rsidP="0032199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1992">
        <w:rPr>
          <w:rFonts w:ascii="Times New Roman" w:hAnsi="Times New Roman" w:cs="Times New Roman"/>
          <w:sz w:val="28"/>
          <w:szCs w:val="28"/>
        </w:rPr>
        <w:t>В рационах взрослых валухов максимально используются сено, силос или сенаж. При хорошем качестве грубых и сочных кормов концентраты можно не включать в рационы. Обычно структура кормления валухов выглядит следующим образом: сено — 45–55, силос, сенаж — 40–45% от питательности рациона. Основным кормом валухам летом служит паст</w:t>
      </w:r>
      <w:r w:rsidR="00A67B15" w:rsidRPr="00321992">
        <w:rPr>
          <w:rFonts w:ascii="Times New Roman" w:hAnsi="Times New Roman" w:cs="Times New Roman"/>
          <w:sz w:val="28"/>
          <w:szCs w:val="28"/>
        </w:rPr>
        <w:t xml:space="preserve">бищная трава. При выгорании пастбищ овцам организуют дополнительную подкормку зеленой массой. </w:t>
      </w:r>
    </w:p>
    <w:p w14:paraId="3EE504CB" w14:textId="2D3A11DA" w:rsidR="009A55B3" w:rsidRPr="009A55B3" w:rsidRDefault="009A55B3" w:rsidP="0032199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A55B3">
        <w:rPr>
          <w:rFonts w:ascii="Times New Roman" w:hAnsi="Times New Roman" w:cs="Times New Roman"/>
          <w:b/>
          <w:bCs/>
          <w:sz w:val="28"/>
          <w:szCs w:val="28"/>
        </w:rPr>
        <w:t>Нагул овец.</w:t>
      </w:r>
    </w:p>
    <w:p w14:paraId="00FCFE7D" w14:textId="27CBB555" w:rsidR="00EC4FDD" w:rsidRDefault="00A67B15" w:rsidP="0032199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1992">
        <w:rPr>
          <w:rFonts w:ascii="Times New Roman" w:hAnsi="Times New Roman" w:cs="Times New Roman"/>
          <w:sz w:val="28"/>
          <w:szCs w:val="28"/>
        </w:rPr>
        <w:t xml:space="preserve">Важное условие успешного нагула овец — обеспечение их питьевой водой и поваренной солью. В жаркую погоду овец днем обычно содержат на тырле (стойбище, место отдыха животных на откорме), а выпасают в ранние утренние и вечерние часы. Животные должны находиться на пастбище в течение 10–12 ч в сутки. </w:t>
      </w:r>
    </w:p>
    <w:p w14:paraId="440EB1A7" w14:textId="6CD4975B" w:rsidR="0086085F" w:rsidRPr="0086085F" w:rsidRDefault="0086085F" w:rsidP="0086085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6085F">
        <w:rPr>
          <w:rFonts w:ascii="Times New Roman" w:hAnsi="Times New Roman" w:cs="Times New Roman"/>
          <w:b/>
          <w:bCs/>
          <w:sz w:val="28"/>
          <w:szCs w:val="28"/>
        </w:rPr>
        <w:t>2.</w:t>
      </w:r>
    </w:p>
    <w:p w14:paraId="746D7AD7" w14:textId="46BBCD53" w:rsidR="0086085F" w:rsidRDefault="0086085F" w:rsidP="0086085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85F">
        <w:rPr>
          <w:rFonts w:ascii="Times New Roman" w:hAnsi="Times New Roman" w:cs="Times New Roman"/>
          <w:sz w:val="28"/>
          <w:szCs w:val="28"/>
        </w:rPr>
        <w:t>Козье молоко — высоко</w:t>
      </w:r>
      <w:r w:rsidR="00ED0618">
        <w:rPr>
          <w:rFonts w:ascii="Times New Roman" w:hAnsi="Times New Roman" w:cs="Times New Roman"/>
          <w:sz w:val="28"/>
          <w:szCs w:val="28"/>
        </w:rPr>
        <w:t>питательный</w:t>
      </w:r>
      <w:r w:rsidRPr="0086085F">
        <w:rPr>
          <w:rFonts w:ascii="Times New Roman" w:hAnsi="Times New Roman" w:cs="Times New Roman"/>
          <w:sz w:val="28"/>
          <w:szCs w:val="28"/>
        </w:rPr>
        <w:t xml:space="preserve"> диетический продукт, обладающий целебными и бактерицидными свойствами. Употребляется в </w:t>
      </w:r>
      <w:r w:rsidRPr="0086085F">
        <w:rPr>
          <w:rFonts w:ascii="Times New Roman" w:hAnsi="Times New Roman" w:cs="Times New Roman"/>
          <w:sz w:val="28"/>
          <w:szCs w:val="28"/>
        </w:rPr>
        <w:lastRenderedPageBreak/>
        <w:t xml:space="preserve">натуральном и переработанном виде (сыр, масло, брынза, простокваша). Козлятина по качеству не уступает баранине, а козий жир обладает и ценными лечебными свойствами. Козы по сравнению с другими видами </w:t>
      </w:r>
      <w:proofErr w:type="spellStart"/>
      <w:r w:rsidRPr="0086085F">
        <w:rPr>
          <w:rFonts w:ascii="Times New Roman" w:hAnsi="Times New Roman" w:cs="Times New Roman"/>
          <w:sz w:val="28"/>
          <w:szCs w:val="28"/>
        </w:rPr>
        <w:t>сельскохозяйствен</w:t>
      </w:r>
      <w:proofErr w:type="spellEnd"/>
      <w:r w:rsidRPr="0086085F">
        <w:rPr>
          <w:rFonts w:ascii="Times New Roman" w:hAnsi="Times New Roman" w:cs="Times New Roman"/>
          <w:sz w:val="28"/>
          <w:szCs w:val="28"/>
        </w:rPr>
        <w:t xml:space="preserve">$ </w:t>
      </w:r>
      <w:proofErr w:type="spellStart"/>
      <w:r w:rsidRPr="0086085F">
        <w:rPr>
          <w:rFonts w:ascii="Times New Roman" w:hAnsi="Times New Roman" w:cs="Times New Roman"/>
          <w:sz w:val="28"/>
          <w:szCs w:val="28"/>
        </w:rPr>
        <w:t>ных</w:t>
      </w:r>
      <w:proofErr w:type="spellEnd"/>
      <w:r w:rsidRPr="0086085F">
        <w:rPr>
          <w:rFonts w:ascii="Times New Roman" w:hAnsi="Times New Roman" w:cs="Times New Roman"/>
          <w:sz w:val="28"/>
          <w:szCs w:val="28"/>
        </w:rPr>
        <w:t xml:space="preserve"> животных неприхотливы к кормам и лучше усваивают питательные вещества рациона, особенно клетчатку. Они могут питаться исключительно грубыми кормами, такими как ветви деревьев, кустарников.</w:t>
      </w:r>
    </w:p>
    <w:p w14:paraId="56F41CB8" w14:textId="1F391A6A" w:rsidR="00002F56" w:rsidRPr="00F73A11" w:rsidRDefault="00002F56" w:rsidP="0086085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2F56">
        <w:rPr>
          <w:rFonts w:ascii="Times New Roman" w:hAnsi="Times New Roman" w:cs="Times New Roman"/>
          <w:sz w:val="28"/>
          <w:szCs w:val="28"/>
        </w:rPr>
        <w:t xml:space="preserve">Животные разных половозрастных групп имеют неодинаковую потребность в питательных веществах. Особенно это важно учитывать в различные периоды физиологического состояния взрослых коз, роста и </w:t>
      </w:r>
      <w:r w:rsidRPr="00F73A11">
        <w:rPr>
          <w:rFonts w:ascii="Times New Roman" w:hAnsi="Times New Roman" w:cs="Times New Roman"/>
          <w:sz w:val="28"/>
          <w:szCs w:val="28"/>
        </w:rPr>
        <w:t>развития молодняка.</w:t>
      </w:r>
    </w:p>
    <w:p w14:paraId="045CE5E7" w14:textId="63658160" w:rsidR="00F73A11" w:rsidRPr="00967479" w:rsidRDefault="00F73A11" w:rsidP="0086085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3A11">
        <w:rPr>
          <w:rFonts w:ascii="Times New Roman" w:hAnsi="Times New Roman" w:cs="Times New Roman"/>
          <w:sz w:val="28"/>
          <w:szCs w:val="28"/>
        </w:rPr>
        <w:t xml:space="preserve">Нормы кормления маток </w:t>
      </w:r>
      <w:proofErr w:type="spellStart"/>
      <w:r w:rsidRPr="00F73A11">
        <w:rPr>
          <w:rFonts w:ascii="Times New Roman" w:hAnsi="Times New Roman" w:cs="Times New Roman"/>
          <w:sz w:val="28"/>
          <w:szCs w:val="28"/>
        </w:rPr>
        <w:t>установл</w:t>
      </w:r>
      <w:r w:rsidR="00C31AD7">
        <w:rPr>
          <w:rFonts w:ascii="Times New Roman" w:hAnsi="Times New Roman" w:cs="Times New Roman"/>
          <w:sz w:val="28"/>
          <w:szCs w:val="28"/>
        </w:rPr>
        <w:t>иваются</w:t>
      </w:r>
      <w:proofErr w:type="spellEnd"/>
      <w:r w:rsidRPr="00F73A11">
        <w:rPr>
          <w:rFonts w:ascii="Times New Roman" w:hAnsi="Times New Roman" w:cs="Times New Roman"/>
          <w:sz w:val="28"/>
          <w:szCs w:val="28"/>
        </w:rPr>
        <w:t xml:space="preserve"> в зависимости от живой массы, состояния </w:t>
      </w:r>
      <w:proofErr w:type="spellStart"/>
      <w:r w:rsidRPr="00F73A11">
        <w:rPr>
          <w:rFonts w:ascii="Times New Roman" w:hAnsi="Times New Roman" w:cs="Times New Roman"/>
          <w:sz w:val="28"/>
          <w:szCs w:val="28"/>
        </w:rPr>
        <w:t>сукозности</w:t>
      </w:r>
      <w:proofErr w:type="spellEnd"/>
      <w:r w:rsidRPr="00F73A11">
        <w:rPr>
          <w:rFonts w:ascii="Times New Roman" w:hAnsi="Times New Roman" w:cs="Times New Roman"/>
          <w:sz w:val="28"/>
          <w:szCs w:val="28"/>
        </w:rPr>
        <w:t xml:space="preserve"> (беременности), количества козлят и удоя молока. При этом учитывается, что на 1 кг прироста живой массы козленка затрачивается примерно 5 кг цельного молока. На продуцирование 1 кг </w:t>
      </w:r>
      <w:proofErr w:type="spellStart"/>
      <w:r w:rsidRPr="00F73A11">
        <w:rPr>
          <w:rFonts w:ascii="Times New Roman" w:hAnsi="Times New Roman" w:cs="Times New Roman"/>
          <w:sz w:val="28"/>
          <w:szCs w:val="28"/>
        </w:rPr>
        <w:t>мо</w:t>
      </w:r>
      <w:proofErr w:type="spellEnd"/>
      <w:r w:rsidRPr="00F73A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73A11">
        <w:rPr>
          <w:rFonts w:ascii="Times New Roman" w:hAnsi="Times New Roman" w:cs="Times New Roman"/>
          <w:sz w:val="28"/>
          <w:szCs w:val="28"/>
        </w:rPr>
        <w:t>лока</w:t>
      </w:r>
      <w:proofErr w:type="spellEnd"/>
      <w:r w:rsidRPr="00F73A11">
        <w:rPr>
          <w:rFonts w:ascii="Times New Roman" w:hAnsi="Times New Roman" w:cs="Times New Roman"/>
          <w:sz w:val="28"/>
          <w:szCs w:val="28"/>
        </w:rPr>
        <w:t xml:space="preserve"> жирностью 4–4,5% затраты корма составляют: 0,35–0,4 ЭКЕ и 50–60 г </w:t>
      </w:r>
      <w:proofErr w:type="spellStart"/>
      <w:r w:rsidRPr="00F73A11">
        <w:rPr>
          <w:rFonts w:ascii="Times New Roman" w:hAnsi="Times New Roman" w:cs="Times New Roman"/>
          <w:sz w:val="28"/>
          <w:szCs w:val="28"/>
        </w:rPr>
        <w:t>переваримого</w:t>
      </w:r>
      <w:proofErr w:type="spellEnd"/>
      <w:r w:rsidRPr="00F73A11">
        <w:rPr>
          <w:rFonts w:ascii="Times New Roman" w:hAnsi="Times New Roman" w:cs="Times New Roman"/>
          <w:sz w:val="28"/>
          <w:szCs w:val="28"/>
        </w:rPr>
        <w:t xml:space="preserve"> протеина. Общая питательность рационов в период </w:t>
      </w:r>
      <w:proofErr w:type="spellStart"/>
      <w:r w:rsidRPr="00F73A11">
        <w:rPr>
          <w:rFonts w:ascii="Times New Roman" w:hAnsi="Times New Roman" w:cs="Times New Roman"/>
          <w:sz w:val="28"/>
          <w:szCs w:val="28"/>
        </w:rPr>
        <w:t>сукозности</w:t>
      </w:r>
      <w:proofErr w:type="spellEnd"/>
      <w:r w:rsidRPr="00F73A11">
        <w:rPr>
          <w:rFonts w:ascii="Times New Roman" w:hAnsi="Times New Roman" w:cs="Times New Roman"/>
          <w:sz w:val="28"/>
          <w:szCs w:val="28"/>
        </w:rPr>
        <w:t xml:space="preserve"> для молочных коз по первому </w:t>
      </w:r>
      <w:proofErr w:type="spellStart"/>
      <w:r w:rsidRPr="00F73A11">
        <w:rPr>
          <w:rFonts w:ascii="Times New Roman" w:hAnsi="Times New Roman" w:cs="Times New Roman"/>
          <w:sz w:val="28"/>
          <w:szCs w:val="28"/>
        </w:rPr>
        <w:t>козлению</w:t>
      </w:r>
      <w:proofErr w:type="spellEnd"/>
      <w:r w:rsidRPr="00F73A11">
        <w:rPr>
          <w:rFonts w:ascii="Times New Roman" w:hAnsi="Times New Roman" w:cs="Times New Roman"/>
          <w:sz w:val="28"/>
          <w:szCs w:val="28"/>
        </w:rPr>
        <w:t xml:space="preserve"> должна быть увеличена на 10%. После </w:t>
      </w:r>
      <w:proofErr w:type="spellStart"/>
      <w:r w:rsidRPr="00F73A11">
        <w:rPr>
          <w:rFonts w:ascii="Times New Roman" w:hAnsi="Times New Roman" w:cs="Times New Roman"/>
          <w:sz w:val="28"/>
          <w:szCs w:val="28"/>
        </w:rPr>
        <w:t>козления</w:t>
      </w:r>
      <w:proofErr w:type="spellEnd"/>
      <w:r w:rsidRPr="00F73A11">
        <w:rPr>
          <w:rFonts w:ascii="Times New Roman" w:hAnsi="Times New Roman" w:cs="Times New Roman"/>
          <w:sz w:val="28"/>
          <w:szCs w:val="28"/>
        </w:rPr>
        <w:t xml:space="preserve"> им добавляют к установленной норме по 15 г протеина в сутки. Практически козам нужны такие же корма и рационы, как и молочным коровам. По отношению к массе тела </w:t>
      </w:r>
      <w:proofErr w:type="spellStart"/>
      <w:r w:rsidRPr="00F73A11">
        <w:rPr>
          <w:rFonts w:ascii="Times New Roman" w:hAnsi="Times New Roman" w:cs="Times New Roman"/>
          <w:sz w:val="28"/>
          <w:szCs w:val="28"/>
        </w:rPr>
        <w:t>поедаемость</w:t>
      </w:r>
      <w:proofErr w:type="spellEnd"/>
      <w:r w:rsidRPr="00F73A11">
        <w:rPr>
          <w:rFonts w:ascii="Times New Roman" w:hAnsi="Times New Roman" w:cs="Times New Roman"/>
          <w:sz w:val="28"/>
          <w:szCs w:val="28"/>
        </w:rPr>
        <w:t xml:space="preserve"> кормов козами значительно выше, чем коровами и овцами. Для новорожденных козлят молозиво служит незаменимой пищей. Обычно козлята сосут молозиво матери часто. Первое и последующие кормления козлят не ограничиваются во времени. При недостатке у матери молока приплод подсаживают к другим молочным маткам. Первые 2 месяца жизни козлят материнское молоко для них — основной корм. Затем их приучают к грубым, сочным и концентрированным кормам с организацией нормированного кормления с 4</w:t>
      </w:r>
      <w:r w:rsidR="001A310C">
        <w:rPr>
          <w:rFonts w:ascii="Times New Roman" w:hAnsi="Times New Roman" w:cs="Times New Roman"/>
          <w:sz w:val="28"/>
          <w:szCs w:val="28"/>
        </w:rPr>
        <w:t xml:space="preserve"> </w:t>
      </w:r>
      <w:r w:rsidRPr="00F73A11">
        <w:rPr>
          <w:rFonts w:ascii="Times New Roman" w:hAnsi="Times New Roman" w:cs="Times New Roman"/>
          <w:sz w:val="28"/>
          <w:szCs w:val="28"/>
        </w:rPr>
        <w:t xml:space="preserve">месячного возраста. </w:t>
      </w:r>
      <w:r w:rsidRPr="00977FF5">
        <w:rPr>
          <w:rFonts w:ascii="Times New Roman" w:hAnsi="Times New Roman" w:cs="Times New Roman"/>
          <w:sz w:val="28"/>
          <w:szCs w:val="28"/>
        </w:rPr>
        <w:t xml:space="preserve">Практикуют и искусственное выращивание козлят с использованием </w:t>
      </w:r>
      <w:r w:rsidRPr="00977FF5">
        <w:rPr>
          <w:rFonts w:ascii="Times New Roman" w:hAnsi="Times New Roman" w:cs="Times New Roman"/>
          <w:sz w:val="28"/>
          <w:szCs w:val="28"/>
        </w:rPr>
        <w:lastRenderedPageBreak/>
        <w:t>заменителей молока, особенно в молоч</w:t>
      </w:r>
      <w:r w:rsidR="00977FF5" w:rsidRPr="00977FF5">
        <w:rPr>
          <w:rFonts w:ascii="Times New Roman" w:hAnsi="Times New Roman" w:cs="Times New Roman"/>
          <w:sz w:val="28"/>
          <w:szCs w:val="28"/>
        </w:rPr>
        <w:t xml:space="preserve">ном козоводстве. Искусственное </w:t>
      </w:r>
      <w:r w:rsidR="00977FF5" w:rsidRPr="00967479">
        <w:rPr>
          <w:rFonts w:ascii="Times New Roman" w:hAnsi="Times New Roman" w:cs="Times New Roman"/>
          <w:sz w:val="28"/>
          <w:szCs w:val="28"/>
        </w:rPr>
        <w:t>выращивание козлят можно начинать с 10–11</w:t>
      </w:r>
      <w:r w:rsidR="00977FF5" w:rsidRPr="00967479">
        <w:rPr>
          <w:rFonts w:ascii="Times New Roman" w:hAnsi="Times New Roman" w:cs="Times New Roman"/>
          <w:sz w:val="28"/>
          <w:szCs w:val="28"/>
        </w:rPr>
        <w:t xml:space="preserve"> </w:t>
      </w:r>
      <w:r w:rsidR="00977FF5" w:rsidRPr="00967479">
        <w:rPr>
          <w:rFonts w:ascii="Times New Roman" w:hAnsi="Times New Roman" w:cs="Times New Roman"/>
          <w:sz w:val="28"/>
          <w:szCs w:val="28"/>
        </w:rPr>
        <w:t>дневного возраста.</w:t>
      </w:r>
    </w:p>
    <w:p w14:paraId="4DEB6C25" w14:textId="3E9FEE10" w:rsidR="00967479" w:rsidRPr="00967479" w:rsidRDefault="00967479" w:rsidP="0086085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7479">
        <w:rPr>
          <w:rFonts w:ascii="Times New Roman" w:hAnsi="Times New Roman" w:cs="Times New Roman"/>
          <w:sz w:val="28"/>
          <w:szCs w:val="28"/>
        </w:rPr>
        <w:t xml:space="preserve">Подкармливать козлят концентрированными кормами (отруби, овсянка, жмых, дерть ячменная), высококачественным </w:t>
      </w:r>
      <w:proofErr w:type="spellStart"/>
      <w:r w:rsidRPr="00967479">
        <w:rPr>
          <w:rFonts w:ascii="Times New Roman" w:hAnsi="Times New Roman" w:cs="Times New Roman"/>
          <w:sz w:val="28"/>
          <w:szCs w:val="28"/>
        </w:rPr>
        <w:t>мелкостебельным</w:t>
      </w:r>
      <w:proofErr w:type="spellEnd"/>
      <w:r w:rsidRPr="00967479">
        <w:rPr>
          <w:rFonts w:ascii="Times New Roman" w:hAnsi="Times New Roman" w:cs="Times New Roman"/>
          <w:sz w:val="28"/>
          <w:szCs w:val="28"/>
        </w:rPr>
        <w:t xml:space="preserve"> сеном и силосом начинают с 10–15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67479">
        <w:rPr>
          <w:rFonts w:ascii="Times New Roman" w:hAnsi="Times New Roman" w:cs="Times New Roman"/>
          <w:sz w:val="28"/>
          <w:szCs w:val="28"/>
        </w:rPr>
        <w:t>дневного возраста. К 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67479">
        <w:rPr>
          <w:rFonts w:ascii="Times New Roman" w:hAnsi="Times New Roman" w:cs="Times New Roman"/>
          <w:sz w:val="28"/>
          <w:szCs w:val="28"/>
        </w:rPr>
        <w:t>месячному возрасту козлята съедают в сутки 40–80 г концентратов, а к 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67479">
        <w:rPr>
          <w:rFonts w:ascii="Times New Roman" w:hAnsi="Times New Roman" w:cs="Times New Roman"/>
          <w:sz w:val="28"/>
          <w:szCs w:val="28"/>
        </w:rPr>
        <w:t>месячному — 120–180 г. За подсосный период в расчете на одного козленка расходуют 15–18 кг концентратов, около 50 кг сена и 20–30 кг силоса. До появления зеленых кормов козлятам дают красную морковь, хвою или рыбий жир (по 4–8 г/гол. в сутки) для предупреждения авитаминоза. Поваренную соль, смесь мела с костной мукой (по 4–5 г/гол. в сутки) используют в качестве минеральной подкормки. Кормление молодняка коз после 4</w:t>
      </w:r>
      <w:r w:rsidR="00AC7D31">
        <w:rPr>
          <w:rFonts w:ascii="Times New Roman" w:hAnsi="Times New Roman" w:cs="Times New Roman"/>
          <w:sz w:val="28"/>
          <w:szCs w:val="28"/>
        </w:rPr>
        <w:t xml:space="preserve"> </w:t>
      </w:r>
      <w:r w:rsidRPr="00967479">
        <w:rPr>
          <w:rFonts w:ascii="Times New Roman" w:hAnsi="Times New Roman" w:cs="Times New Roman"/>
          <w:sz w:val="28"/>
          <w:szCs w:val="28"/>
        </w:rPr>
        <w:t>месячного возраста должно быть организовано с учетом пола, возраста и живой массы. Хорошие результаты получают при выпаивании козлятам заменителей овечьего молока до 60</w:t>
      </w:r>
      <w:r w:rsidR="00AC7D31">
        <w:rPr>
          <w:rFonts w:ascii="Times New Roman" w:hAnsi="Times New Roman" w:cs="Times New Roman"/>
          <w:sz w:val="28"/>
          <w:szCs w:val="28"/>
        </w:rPr>
        <w:t xml:space="preserve"> </w:t>
      </w:r>
      <w:r w:rsidRPr="00967479">
        <w:rPr>
          <w:rFonts w:ascii="Times New Roman" w:hAnsi="Times New Roman" w:cs="Times New Roman"/>
          <w:sz w:val="28"/>
          <w:szCs w:val="28"/>
        </w:rPr>
        <w:t>дневного возраста. Надлежащая организация искусственного выращивания козлят на основе использования высокоэффективных заменителей молока позволяет повысить их сохранность и рент</w:t>
      </w:r>
      <w:r w:rsidR="00E07144">
        <w:rPr>
          <w:rFonts w:ascii="Times New Roman" w:hAnsi="Times New Roman" w:cs="Times New Roman"/>
          <w:sz w:val="28"/>
          <w:szCs w:val="28"/>
        </w:rPr>
        <w:t>а</w:t>
      </w:r>
      <w:r w:rsidRPr="00967479">
        <w:rPr>
          <w:rFonts w:ascii="Times New Roman" w:hAnsi="Times New Roman" w:cs="Times New Roman"/>
          <w:sz w:val="28"/>
          <w:szCs w:val="28"/>
        </w:rPr>
        <w:t>бельность козоводства.</w:t>
      </w:r>
    </w:p>
    <w:sectPr w:rsidR="00967479" w:rsidRPr="00967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FA71F2"/>
    <w:multiLevelType w:val="multilevel"/>
    <w:tmpl w:val="212E2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586576F"/>
    <w:multiLevelType w:val="hybridMultilevel"/>
    <w:tmpl w:val="7F1607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AF6770"/>
    <w:multiLevelType w:val="multilevel"/>
    <w:tmpl w:val="FB5471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2FC"/>
    <w:rsid w:val="00002F56"/>
    <w:rsid w:val="001203BF"/>
    <w:rsid w:val="00187F3A"/>
    <w:rsid w:val="00191B15"/>
    <w:rsid w:val="001A310C"/>
    <w:rsid w:val="002B7934"/>
    <w:rsid w:val="002C63D9"/>
    <w:rsid w:val="00321992"/>
    <w:rsid w:val="003425F5"/>
    <w:rsid w:val="003432C4"/>
    <w:rsid w:val="003971A0"/>
    <w:rsid w:val="0041503B"/>
    <w:rsid w:val="004702E6"/>
    <w:rsid w:val="00550674"/>
    <w:rsid w:val="005B4714"/>
    <w:rsid w:val="00613DD3"/>
    <w:rsid w:val="00641E06"/>
    <w:rsid w:val="006D0EF8"/>
    <w:rsid w:val="0086085F"/>
    <w:rsid w:val="008669FF"/>
    <w:rsid w:val="00913E48"/>
    <w:rsid w:val="00942CDC"/>
    <w:rsid w:val="00967479"/>
    <w:rsid w:val="00977FF5"/>
    <w:rsid w:val="009A55B3"/>
    <w:rsid w:val="00A021A3"/>
    <w:rsid w:val="00A67B15"/>
    <w:rsid w:val="00AC7D31"/>
    <w:rsid w:val="00AE4BFF"/>
    <w:rsid w:val="00B11A7E"/>
    <w:rsid w:val="00BB53A0"/>
    <w:rsid w:val="00BB6CC9"/>
    <w:rsid w:val="00BC01D6"/>
    <w:rsid w:val="00C31AD7"/>
    <w:rsid w:val="00C37FDD"/>
    <w:rsid w:val="00CC768B"/>
    <w:rsid w:val="00DF52FC"/>
    <w:rsid w:val="00E07144"/>
    <w:rsid w:val="00EC4FDD"/>
    <w:rsid w:val="00ED0618"/>
    <w:rsid w:val="00ED4D6F"/>
    <w:rsid w:val="00EF7895"/>
    <w:rsid w:val="00F05218"/>
    <w:rsid w:val="00F16B14"/>
    <w:rsid w:val="00F7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9F37A"/>
  <w15:chartTrackingRefBased/>
  <w15:docId w15:val="{EAECCDCB-6BD8-4FB5-8329-89F4F1C51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s-markdown-paragraph">
    <w:name w:val="ds-markdown-paragraph"/>
    <w:basedOn w:val="a"/>
    <w:rsid w:val="00F16B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F16B1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580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8</Pages>
  <Words>2120</Words>
  <Characters>12088</Characters>
  <Application>Microsoft Office Word</Application>
  <DocSecurity>0</DocSecurity>
  <Lines>100</Lines>
  <Paragraphs>28</Paragraphs>
  <ScaleCrop>false</ScaleCrop>
  <Company/>
  <LinksUpToDate>false</LinksUpToDate>
  <CharactersWithSpaces>14180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Зыкина</dc:creator>
  <cp:keywords/>
  <dc:description/>
  <cp:lastModifiedBy>Елена Зыкина</cp:lastModifiedBy>
  <cp:revision>45</cp:revision>
  <dcterms:created xsi:type="dcterms:W3CDTF">2025-05-11T14:29:00Z</dcterms:created>
  <dcterms:modified xsi:type="dcterms:W3CDTF">2025-05-11T16:08:00Z</dcterms:modified>
</cp:coreProperties>
</file>