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66FA" w14:textId="4D4CE5C4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Генная инженерия и ее методы.</w:t>
      </w:r>
      <w:r w:rsidR="00906DC7">
        <w:rPr>
          <w:rFonts w:ascii="Times New Roman" w:hAnsi="Times New Roman" w:cs="Times New Roman"/>
          <w:sz w:val="28"/>
          <w:szCs w:val="28"/>
        </w:rPr>
        <w:t xml:space="preserve"> (Абрашкина Д.Ю.)</w:t>
      </w:r>
    </w:p>
    <w:p w14:paraId="05885DC4" w14:textId="78976261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50990">
        <w:rPr>
          <w:rFonts w:ascii="Times New Roman" w:hAnsi="Times New Roman" w:cs="Times New Roman"/>
          <w:sz w:val="28"/>
          <w:szCs w:val="28"/>
        </w:rPr>
        <w:t>Трансгенетика</w:t>
      </w:r>
      <w:proofErr w:type="spellEnd"/>
      <w:r w:rsidRPr="00B50990">
        <w:rPr>
          <w:rFonts w:ascii="Times New Roman" w:hAnsi="Times New Roman" w:cs="Times New Roman"/>
          <w:sz w:val="28"/>
          <w:szCs w:val="28"/>
        </w:rPr>
        <w:t>: за и против.</w:t>
      </w:r>
      <w:r w:rsidR="00906DC7">
        <w:rPr>
          <w:rFonts w:ascii="Times New Roman" w:hAnsi="Times New Roman" w:cs="Times New Roman"/>
          <w:sz w:val="28"/>
          <w:szCs w:val="28"/>
        </w:rPr>
        <w:t xml:space="preserve"> (Байков Д.П.)</w:t>
      </w:r>
    </w:p>
    <w:p w14:paraId="5B81CC9E" w14:textId="650A6537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Клонирование растений и животных.</w:t>
      </w:r>
      <w:r w:rsidR="00906DC7">
        <w:rPr>
          <w:rFonts w:ascii="Times New Roman" w:hAnsi="Times New Roman" w:cs="Times New Roman"/>
          <w:sz w:val="28"/>
          <w:szCs w:val="28"/>
        </w:rPr>
        <w:t xml:space="preserve"> (Бойко А.С.)</w:t>
      </w:r>
    </w:p>
    <w:p w14:paraId="45825A78" w14:textId="7AE04B9C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50990">
        <w:rPr>
          <w:rFonts w:ascii="Times New Roman" w:hAnsi="Times New Roman" w:cs="Times New Roman"/>
          <w:sz w:val="28"/>
          <w:szCs w:val="28"/>
        </w:rPr>
        <w:t>Гибридомная</w:t>
      </w:r>
      <w:proofErr w:type="spellEnd"/>
      <w:r w:rsidRPr="00B50990">
        <w:rPr>
          <w:rFonts w:ascii="Times New Roman" w:hAnsi="Times New Roman" w:cs="Times New Roman"/>
          <w:sz w:val="28"/>
          <w:szCs w:val="28"/>
        </w:rPr>
        <w:t xml:space="preserve"> технология получение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990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B50990">
        <w:rPr>
          <w:rFonts w:ascii="Times New Roman" w:hAnsi="Times New Roman" w:cs="Times New Roman"/>
          <w:sz w:val="28"/>
          <w:szCs w:val="28"/>
        </w:rPr>
        <w:t xml:space="preserve"> антител.</w:t>
      </w:r>
      <w:r w:rsidR="00906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DC7">
        <w:rPr>
          <w:rFonts w:ascii="Times New Roman" w:hAnsi="Times New Roman" w:cs="Times New Roman"/>
          <w:sz w:val="28"/>
          <w:szCs w:val="28"/>
        </w:rPr>
        <w:t>Васичкин</w:t>
      </w:r>
      <w:proofErr w:type="spellEnd"/>
      <w:r w:rsidR="00906DC7">
        <w:rPr>
          <w:rFonts w:ascii="Times New Roman" w:hAnsi="Times New Roman" w:cs="Times New Roman"/>
          <w:sz w:val="28"/>
          <w:szCs w:val="28"/>
        </w:rPr>
        <w:t xml:space="preserve"> Д.Н.)</w:t>
      </w:r>
    </w:p>
    <w:p w14:paraId="34D57D3E" w14:textId="1B71AA59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Использование ДНК-технологий в животноводстве.</w:t>
      </w:r>
      <w:r w:rsidR="00906DC7">
        <w:rPr>
          <w:rFonts w:ascii="Times New Roman" w:hAnsi="Times New Roman" w:cs="Times New Roman"/>
          <w:sz w:val="28"/>
          <w:szCs w:val="28"/>
        </w:rPr>
        <w:t xml:space="preserve"> (Горячева О.И.)</w:t>
      </w:r>
    </w:p>
    <w:p w14:paraId="7D329095" w14:textId="78CE7717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Мутагенез и мутагенные факторы.</w:t>
      </w:r>
      <w:r w:rsidR="00906DC7">
        <w:rPr>
          <w:rFonts w:ascii="Times New Roman" w:hAnsi="Times New Roman" w:cs="Times New Roman"/>
          <w:sz w:val="28"/>
          <w:szCs w:val="28"/>
        </w:rPr>
        <w:t xml:space="preserve"> (Давыдова М.П.)</w:t>
      </w:r>
    </w:p>
    <w:p w14:paraId="17E194E6" w14:textId="03848EB2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Значение генной инженерии в практической деятельности человека.</w:t>
      </w:r>
      <w:r w:rsidR="00906DC7">
        <w:rPr>
          <w:rFonts w:ascii="Times New Roman" w:hAnsi="Times New Roman" w:cs="Times New Roman"/>
          <w:sz w:val="28"/>
          <w:szCs w:val="28"/>
        </w:rPr>
        <w:t xml:space="preserve"> (Колесникова Н.Н.)</w:t>
      </w:r>
    </w:p>
    <w:p w14:paraId="3415FF02" w14:textId="254B3220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Основные направления современной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ДНК-биотехнологии.</w:t>
      </w:r>
      <w:r w:rsidR="00906DC7">
        <w:rPr>
          <w:rFonts w:ascii="Times New Roman" w:hAnsi="Times New Roman" w:cs="Times New Roman"/>
          <w:sz w:val="28"/>
          <w:szCs w:val="28"/>
        </w:rPr>
        <w:t xml:space="preserve"> (Лебедева И.И.)</w:t>
      </w:r>
    </w:p>
    <w:p w14:paraId="4AE4B961" w14:textId="6AF7BBD1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Гибридизация в животноводстве.</w:t>
      </w:r>
      <w:r w:rsidR="00906DC7">
        <w:rPr>
          <w:rFonts w:ascii="Times New Roman" w:hAnsi="Times New Roman" w:cs="Times New Roman"/>
          <w:sz w:val="28"/>
          <w:szCs w:val="28"/>
        </w:rPr>
        <w:t xml:space="preserve"> (Мельникова М.Г.)</w:t>
      </w:r>
    </w:p>
    <w:p w14:paraId="43A8AD48" w14:textId="1566124A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Использование генов-маркеров в молочном скотоводстве.</w:t>
      </w:r>
      <w:r w:rsidR="00906DC7">
        <w:rPr>
          <w:rFonts w:ascii="Times New Roman" w:hAnsi="Times New Roman" w:cs="Times New Roman"/>
          <w:sz w:val="28"/>
          <w:szCs w:val="28"/>
        </w:rPr>
        <w:t xml:space="preserve"> (Панова М.К.)</w:t>
      </w:r>
    </w:p>
    <w:p w14:paraId="390C8457" w14:textId="5D327E26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Использование генов-маркеров в свиноводстве.</w:t>
      </w:r>
      <w:r w:rsidR="00906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DC7">
        <w:rPr>
          <w:rFonts w:ascii="Times New Roman" w:hAnsi="Times New Roman" w:cs="Times New Roman"/>
          <w:sz w:val="28"/>
          <w:szCs w:val="28"/>
        </w:rPr>
        <w:t>Перетрухин</w:t>
      </w:r>
      <w:proofErr w:type="spellEnd"/>
      <w:r w:rsidR="00906DC7">
        <w:rPr>
          <w:rFonts w:ascii="Times New Roman" w:hAnsi="Times New Roman" w:cs="Times New Roman"/>
          <w:sz w:val="28"/>
          <w:szCs w:val="28"/>
        </w:rPr>
        <w:t xml:space="preserve"> А.В.)</w:t>
      </w:r>
    </w:p>
    <w:p w14:paraId="303DC7A3" w14:textId="18736818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Иммуногенетический контроль достоверности происхождения сельскохозяйственных животных.</w:t>
      </w:r>
      <w:r w:rsidR="00906DC7">
        <w:rPr>
          <w:rFonts w:ascii="Times New Roman" w:hAnsi="Times New Roman" w:cs="Times New Roman"/>
          <w:sz w:val="28"/>
          <w:szCs w:val="28"/>
        </w:rPr>
        <w:t xml:space="preserve"> (Пчелинцев А.А.)</w:t>
      </w:r>
    </w:p>
    <w:p w14:paraId="2609DC28" w14:textId="0E0364F7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50990">
        <w:rPr>
          <w:rFonts w:ascii="Times New Roman" w:hAnsi="Times New Roman" w:cs="Times New Roman"/>
          <w:sz w:val="28"/>
          <w:szCs w:val="28"/>
        </w:rPr>
        <w:t>Генномодифицированные</w:t>
      </w:r>
      <w:proofErr w:type="spellEnd"/>
      <w:r w:rsidRPr="00B50990"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 xml:space="preserve">животноводства и их влияние на </w:t>
      </w:r>
      <w:r w:rsidRPr="00B50990">
        <w:rPr>
          <w:rFonts w:ascii="Times New Roman" w:hAnsi="Times New Roman" w:cs="Times New Roman"/>
          <w:sz w:val="28"/>
          <w:szCs w:val="28"/>
        </w:rPr>
        <w:t>з</w:t>
      </w:r>
      <w:r w:rsidRPr="00B50990">
        <w:rPr>
          <w:rFonts w:ascii="Times New Roman" w:hAnsi="Times New Roman" w:cs="Times New Roman"/>
          <w:sz w:val="28"/>
          <w:szCs w:val="28"/>
        </w:rPr>
        <w:t>доровье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человека.</w:t>
      </w:r>
      <w:r w:rsidR="00906DC7">
        <w:rPr>
          <w:rFonts w:ascii="Times New Roman" w:hAnsi="Times New Roman" w:cs="Times New Roman"/>
          <w:sz w:val="28"/>
          <w:szCs w:val="28"/>
        </w:rPr>
        <w:t xml:space="preserve"> (Пчелинцева И.И.)</w:t>
      </w:r>
    </w:p>
    <w:p w14:paraId="221E53C2" w14:textId="3C67E422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Трансплантация эмбрионов у домашних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и сельскохозяйственных животных: основные технологические процессы, современное состояние и перспективы развития.</w:t>
      </w:r>
      <w:r w:rsidR="00906DC7">
        <w:rPr>
          <w:rFonts w:ascii="Times New Roman" w:hAnsi="Times New Roman" w:cs="Times New Roman"/>
          <w:sz w:val="28"/>
          <w:szCs w:val="28"/>
        </w:rPr>
        <w:t xml:space="preserve"> (Сонькина К.А.)</w:t>
      </w:r>
    </w:p>
    <w:p w14:paraId="3C0D5A67" w14:textId="69A9917D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Экстракорпоральное оплодотворение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ооцитов и развитие эмбрионов вне организма.</w:t>
      </w:r>
      <w:r w:rsidR="00906DC7">
        <w:rPr>
          <w:rFonts w:ascii="Times New Roman" w:hAnsi="Times New Roman" w:cs="Times New Roman"/>
          <w:sz w:val="28"/>
          <w:szCs w:val="28"/>
        </w:rPr>
        <w:t xml:space="preserve"> (Ушаков П.П.)</w:t>
      </w:r>
    </w:p>
    <w:p w14:paraId="53E237ED" w14:textId="29DEC273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Проблема регуляции пола у животных.</w:t>
      </w:r>
      <w:r w:rsidR="00906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DC7">
        <w:rPr>
          <w:rFonts w:ascii="Times New Roman" w:hAnsi="Times New Roman" w:cs="Times New Roman"/>
          <w:sz w:val="28"/>
          <w:szCs w:val="28"/>
        </w:rPr>
        <w:t>Холькина</w:t>
      </w:r>
      <w:proofErr w:type="spellEnd"/>
      <w:r w:rsidR="00906DC7">
        <w:rPr>
          <w:rFonts w:ascii="Times New Roman" w:hAnsi="Times New Roman" w:cs="Times New Roman"/>
          <w:sz w:val="28"/>
          <w:szCs w:val="28"/>
        </w:rPr>
        <w:t xml:space="preserve"> А.Н.)</w:t>
      </w:r>
    </w:p>
    <w:p w14:paraId="12109DA1" w14:textId="250A8F78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Партеногенез, гиногенез, андрогенез,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их практическое применение.</w:t>
      </w:r>
      <w:r w:rsidR="00906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DC7"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 w:rsidR="00906DC7">
        <w:rPr>
          <w:rFonts w:ascii="Times New Roman" w:hAnsi="Times New Roman" w:cs="Times New Roman"/>
          <w:sz w:val="28"/>
          <w:szCs w:val="28"/>
        </w:rPr>
        <w:t xml:space="preserve"> А.Д.)</w:t>
      </w:r>
    </w:p>
    <w:p w14:paraId="4F2282DC" w14:textId="44009A34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Роль наследственности в повышении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 xml:space="preserve">продуктивности </w:t>
      </w:r>
      <w:r w:rsidRPr="00B50990">
        <w:rPr>
          <w:rFonts w:ascii="Times New Roman" w:hAnsi="Times New Roman" w:cs="Times New Roman"/>
          <w:sz w:val="28"/>
          <w:szCs w:val="28"/>
        </w:rPr>
        <w:t>с</w:t>
      </w:r>
      <w:r w:rsidRPr="00B50990">
        <w:rPr>
          <w:rFonts w:ascii="Times New Roman" w:hAnsi="Times New Roman" w:cs="Times New Roman"/>
          <w:sz w:val="28"/>
          <w:szCs w:val="28"/>
        </w:rPr>
        <w:t>ельскохозяйственных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животных.</w:t>
      </w:r>
      <w:r w:rsidR="00906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DC7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="00906DC7">
        <w:rPr>
          <w:rFonts w:ascii="Times New Roman" w:hAnsi="Times New Roman" w:cs="Times New Roman"/>
          <w:sz w:val="28"/>
          <w:szCs w:val="28"/>
        </w:rPr>
        <w:t xml:space="preserve"> С.В.)</w:t>
      </w:r>
    </w:p>
    <w:p w14:paraId="631D7B8B" w14:textId="3F8231D5" w:rsidR="00B50990" w:rsidRPr="00B50990" w:rsidRDefault="00B50990" w:rsidP="00B5099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990">
        <w:rPr>
          <w:rFonts w:ascii="Times New Roman" w:hAnsi="Times New Roman" w:cs="Times New Roman"/>
          <w:sz w:val="28"/>
          <w:szCs w:val="28"/>
        </w:rPr>
        <w:t>Комбинативная изменчивость – источник получения новых форм в селекции</w:t>
      </w:r>
      <w:r w:rsidRPr="00B50990">
        <w:rPr>
          <w:rFonts w:ascii="Times New Roman" w:hAnsi="Times New Roman" w:cs="Times New Roman"/>
          <w:sz w:val="28"/>
          <w:szCs w:val="28"/>
        </w:rPr>
        <w:t xml:space="preserve"> </w:t>
      </w:r>
      <w:r w:rsidRPr="00B50990">
        <w:rPr>
          <w:rFonts w:ascii="Times New Roman" w:hAnsi="Times New Roman" w:cs="Times New Roman"/>
          <w:sz w:val="28"/>
          <w:szCs w:val="28"/>
        </w:rPr>
        <w:t>растений и животных.</w:t>
      </w:r>
      <w:r w:rsidR="00906DC7">
        <w:rPr>
          <w:rFonts w:ascii="Times New Roman" w:hAnsi="Times New Roman" w:cs="Times New Roman"/>
          <w:sz w:val="28"/>
          <w:szCs w:val="28"/>
        </w:rPr>
        <w:t xml:space="preserve"> (Юдин С.В.)</w:t>
      </w:r>
      <w:bookmarkStart w:id="0" w:name="_GoBack"/>
      <w:bookmarkEnd w:id="0"/>
    </w:p>
    <w:sectPr w:rsidR="00B50990" w:rsidRPr="00B50990" w:rsidSect="00906DC7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50F98"/>
    <w:multiLevelType w:val="hybridMultilevel"/>
    <w:tmpl w:val="D21E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A8"/>
    <w:rsid w:val="000751A5"/>
    <w:rsid w:val="00147EEA"/>
    <w:rsid w:val="002A4B16"/>
    <w:rsid w:val="002E25DC"/>
    <w:rsid w:val="00322023"/>
    <w:rsid w:val="00390424"/>
    <w:rsid w:val="003A24B6"/>
    <w:rsid w:val="003E079E"/>
    <w:rsid w:val="007D5B81"/>
    <w:rsid w:val="00805595"/>
    <w:rsid w:val="008222C5"/>
    <w:rsid w:val="008A272B"/>
    <w:rsid w:val="00901A28"/>
    <w:rsid w:val="00906DC7"/>
    <w:rsid w:val="009D4EA8"/>
    <w:rsid w:val="00B50990"/>
    <w:rsid w:val="00BA0AF9"/>
    <w:rsid w:val="00C20350"/>
    <w:rsid w:val="00CB37CC"/>
    <w:rsid w:val="00D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EBF3"/>
  <w15:chartTrackingRefBased/>
  <w15:docId w15:val="{7107CAB0-506A-4144-9262-303B1798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2025-03-10T07:07:00Z</dcterms:created>
  <dcterms:modified xsi:type="dcterms:W3CDTF">2025-03-10T07:07:00Z</dcterms:modified>
</cp:coreProperties>
</file>