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DA" w:rsidRDefault="003F5CDA" w:rsidP="003F5CD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</w:t>
      </w:r>
      <w:r>
        <w:rPr>
          <w:i/>
          <w:sz w:val="32"/>
          <w:szCs w:val="32"/>
        </w:rPr>
        <w:t>опросы</w:t>
      </w:r>
      <w:r>
        <w:rPr>
          <w:i/>
          <w:sz w:val="32"/>
          <w:szCs w:val="32"/>
        </w:rPr>
        <w:t xml:space="preserve"> для самоконтроля по теме 7</w:t>
      </w:r>
      <w:bookmarkStart w:id="0" w:name="_GoBack"/>
      <w:bookmarkEnd w:id="0"/>
    </w:p>
    <w:p w:rsidR="003F5CDA" w:rsidRDefault="003F5CDA" w:rsidP="003F5CDA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Какие организации признаются хозяйственными товар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ществами? На </w:t>
      </w:r>
      <w:proofErr w:type="gramStart"/>
      <w:r>
        <w:rPr>
          <w:sz w:val="32"/>
          <w:szCs w:val="32"/>
        </w:rPr>
        <w:t>основании</w:t>
      </w:r>
      <w:proofErr w:type="gramEnd"/>
      <w:r>
        <w:rPr>
          <w:sz w:val="32"/>
          <w:szCs w:val="32"/>
        </w:rPr>
        <w:t xml:space="preserve"> каких учредительных документов обр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зуются товарищества?</w:t>
      </w:r>
    </w:p>
    <w:p w:rsidR="003F5CDA" w:rsidRDefault="003F5CDA" w:rsidP="003F5CDA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В каком порядке реорганизуются и ликвидируются тов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>рищества?</w:t>
      </w:r>
    </w:p>
    <w:p w:rsidR="003F5CDA" w:rsidRDefault="003F5CDA" w:rsidP="003F5CDA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чем заключается основное отличие общества с огран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ченной ответственностью и акционерного общества?</w:t>
      </w:r>
    </w:p>
    <w:p w:rsidR="003F5CDA" w:rsidRDefault="003F5CDA" w:rsidP="003F5CDA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Какой минимальный размер уставного капитала должен быть в закрытых и открытых акционерных обществах?</w:t>
      </w:r>
    </w:p>
    <w:p w:rsidR="003F5CDA" w:rsidRDefault="003F5CDA" w:rsidP="003F5CDA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Каким образом распределяется прибыль в акционерных обществах?</w:t>
      </w:r>
    </w:p>
    <w:p w:rsidR="003F5CDA" w:rsidRDefault="003F5CDA" w:rsidP="003F5CDA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чем заключается особенность учета в государс</w:t>
      </w:r>
      <w:r>
        <w:rPr>
          <w:sz w:val="32"/>
          <w:szCs w:val="32"/>
        </w:rPr>
        <w:t>т</w:t>
      </w:r>
      <w:r>
        <w:rPr>
          <w:sz w:val="32"/>
          <w:szCs w:val="32"/>
        </w:rPr>
        <w:t>венных учреждениях и некоммерческих организациях?</w:t>
      </w:r>
    </w:p>
    <w:p w:rsidR="003F5CDA" w:rsidRDefault="003F5CDA" w:rsidP="003F5CDA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Каковы особенности организации учета в дочерних и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висимых обществах?</w:t>
      </w:r>
    </w:p>
    <w:p w:rsidR="00313315" w:rsidRDefault="00313315"/>
    <w:sectPr w:rsidR="0031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CAE"/>
    <w:multiLevelType w:val="hybridMultilevel"/>
    <w:tmpl w:val="0690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DA"/>
    <w:rsid w:val="00313315"/>
    <w:rsid w:val="003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</cp:revision>
  <dcterms:created xsi:type="dcterms:W3CDTF">2025-01-10T08:17:00Z</dcterms:created>
  <dcterms:modified xsi:type="dcterms:W3CDTF">2025-01-10T08:17:00Z</dcterms:modified>
</cp:coreProperties>
</file>