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65E" w:rsidRPr="002C27E8" w:rsidRDefault="00A3765E" w:rsidP="00A3765E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2C27E8">
        <w:rPr>
          <w:b/>
          <w:sz w:val="28"/>
          <w:szCs w:val="28"/>
        </w:rPr>
        <w:t xml:space="preserve">Деловая игра по дисциплине </w:t>
      </w:r>
      <w:r w:rsidRPr="002C27E8">
        <w:rPr>
          <w:b/>
          <w:sz w:val="28"/>
          <w:szCs w:val="28"/>
          <w:u w:val="single"/>
        </w:rPr>
        <w:t>Бухгалтерское дело</w:t>
      </w:r>
    </w:p>
    <w:p w:rsidR="00A3765E" w:rsidRDefault="00A3765E" w:rsidP="00A3765E">
      <w:pPr>
        <w:spacing w:line="360" w:lineRule="auto"/>
        <w:jc w:val="center"/>
        <w:rPr>
          <w:szCs w:val="28"/>
          <w:u w:val="single"/>
        </w:rPr>
      </w:pPr>
    </w:p>
    <w:p w:rsidR="00A3765E" w:rsidRDefault="00A3765E" w:rsidP="00A3765E">
      <w:pPr>
        <w:spacing w:line="360" w:lineRule="auto"/>
        <w:jc w:val="center"/>
        <w:rPr>
          <w:szCs w:val="28"/>
          <w:u w:val="single"/>
        </w:rPr>
      </w:pPr>
    </w:p>
    <w:p w:rsidR="00A3765E" w:rsidRDefault="00A3765E" w:rsidP="00A3765E">
      <w:pPr>
        <w:spacing w:line="360" w:lineRule="auto"/>
        <w:rPr>
          <w:szCs w:val="28"/>
        </w:rPr>
      </w:pPr>
      <w:r w:rsidRPr="006274C7">
        <w:rPr>
          <w:i/>
          <w:szCs w:val="28"/>
        </w:rPr>
        <w:t>Темы:</w:t>
      </w:r>
      <w:r>
        <w:rPr>
          <w:szCs w:val="28"/>
        </w:rPr>
        <w:t xml:space="preserve"> Роль бухгалтера в бухгалтерском деле</w:t>
      </w:r>
    </w:p>
    <w:p w:rsidR="00A3765E" w:rsidRDefault="00A3765E" w:rsidP="00A3765E">
      <w:pPr>
        <w:spacing w:line="360" w:lineRule="auto"/>
        <w:ind w:firstLine="709"/>
        <w:rPr>
          <w:szCs w:val="28"/>
        </w:rPr>
      </w:pPr>
      <w:r>
        <w:rPr>
          <w:szCs w:val="28"/>
        </w:rPr>
        <w:t>Организация бухгалтерского учета на предприятии</w:t>
      </w:r>
    </w:p>
    <w:p w:rsidR="00A3765E" w:rsidRDefault="00A3765E" w:rsidP="00A3765E">
      <w:pPr>
        <w:spacing w:line="360" w:lineRule="auto"/>
        <w:ind w:firstLine="709"/>
        <w:rPr>
          <w:szCs w:val="28"/>
        </w:rPr>
      </w:pPr>
      <w:r>
        <w:rPr>
          <w:szCs w:val="28"/>
        </w:rPr>
        <w:t>Особенности бухгалтерского дела в зависимости от организационно-правовой формы, отраслевой принадлежности размеров хозяйс</w:t>
      </w:r>
      <w:r>
        <w:rPr>
          <w:szCs w:val="28"/>
        </w:rPr>
        <w:t>т</w:t>
      </w:r>
      <w:r>
        <w:rPr>
          <w:szCs w:val="28"/>
        </w:rPr>
        <w:t>вующих субъектов</w:t>
      </w:r>
    </w:p>
    <w:p w:rsidR="00A3765E" w:rsidRPr="006274C7" w:rsidRDefault="00A3765E" w:rsidP="00A3765E">
      <w:pPr>
        <w:spacing w:line="360" w:lineRule="auto"/>
        <w:rPr>
          <w:i/>
          <w:szCs w:val="28"/>
        </w:rPr>
      </w:pPr>
      <w:r w:rsidRPr="006274C7">
        <w:rPr>
          <w:i/>
          <w:szCs w:val="28"/>
        </w:rPr>
        <w:t>Концепция игры</w:t>
      </w:r>
    </w:p>
    <w:p w:rsidR="00A3765E" w:rsidRDefault="00A3765E" w:rsidP="00A3765E">
      <w:pPr>
        <w:spacing w:line="360" w:lineRule="auto"/>
        <w:ind w:firstLine="720"/>
        <w:rPr>
          <w:szCs w:val="28"/>
        </w:rPr>
      </w:pPr>
      <w:r>
        <w:rPr>
          <w:szCs w:val="28"/>
        </w:rPr>
        <w:t>Студенты разбиваются на группы по 5 человек и выполняют практические задания (своей группой) по образованию предприятия и организации в нем бухгалтерской службы и системы внутреннего контроля.</w:t>
      </w:r>
    </w:p>
    <w:p w:rsidR="00A3765E" w:rsidRPr="00566C41" w:rsidRDefault="00A3765E" w:rsidP="00A3765E">
      <w:pPr>
        <w:numPr>
          <w:ilvl w:val="0"/>
          <w:numId w:val="1"/>
        </w:numPr>
      </w:pPr>
      <w:r w:rsidRPr="00566C41">
        <w:rPr>
          <w:i/>
        </w:rPr>
        <w:t>Выбор организационно-правовой формы предприятия и направления деятельности</w:t>
      </w:r>
    </w:p>
    <w:p w:rsidR="00A3765E" w:rsidRPr="00566C41" w:rsidRDefault="00A3765E" w:rsidP="00A3765E">
      <w:r w:rsidRPr="00566C41">
        <w:t>АО, ООО, товарищество, кооператив, МУП, ГУП и др.</w:t>
      </w:r>
    </w:p>
    <w:p w:rsidR="00A3765E" w:rsidRPr="00566C41" w:rsidRDefault="00A3765E" w:rsidP="00A3765E"/>
    <w:p w:rsidR="00A3765E" w:rsidRPr="00566C41" w:rsidRDefault="00A3765E" w:rsidP="00A3765E">
      <w:pPr>
        <w:numPr>
          <w:ilvl w:val="0"/>
          <w:numId w:val="1"/>
        </w:numPr>
      </w:pPr>
      <w:r w:rsidRPr="00566C41">
        <w:rPr>
          <w:i/>
        </w:rPr>
        <w:t>Разработка Устава организации</w:t>
      </w:r>
    </w:p>
    <w:p w:rsidR="00A3765E" w:rsidRPr="00566C41" w:rsidRDefault="00A3765E" w:rsidP="00A3765E">
      <w:r w:rsidRPr="00566C41">
        <w:t>Основные разделы Устава</w:t>
      </w:r>
    </w:p>
    <w:p w:rsidR="00A3765E" w:rsidRPr="00566C41" w:rsidRDefault="00A3765E" w:rsidP="00A3765E">
      <w:pPr>
        <w:numPr>
          <w:ilvl w:val="1"/>
          <w:numId w:val="1"/>
        </w:numPr>
        <w:tabs>
          <w:tab w:val="clear" w:pos="1440"/>
          <w:tab w:val="num" w:pos="360"/>
        </w:tabs>
        <w:ind w:left="0" w:firstLine="0"/>
      </w:pPr>
      <w:r w:rsidRPr="00566C41">
        <w:t>Общие положения (полное и сокращённое наименование, юридический адрес и т.д.)</w:t>
      </w:r>
    </w:p>
    <w:p w:rsidR="00A3765E" w:rsidRPr="00566C41" w:rsidRDefault="00A3765E" w:rsidP="00A3765E">
      <w:pPr>
        <w:numPr>
          <w:ilvl w:val="1"/>
          <w:numId w:val="1"/>
        </w:numPr>
        <w:tabs>
          <w:tab w:val="clear" w:pos="1440"/>
          <w:tab w:val="num" w:pos="360"/>
        </w:tabs>
        <w:ind w:left="0" w:firstLine="0"/>
      </w:pPr>
      <w:r w:rsidRPr="00566C41">
        <w:t>Цели и предмет деятельности (извлечение прибыли, удовлетворение эк</w:t>
      </w:r>
      <w:r w:rsidRPr="00566C41">
        <w:t>о</w:t>
      </w:r>
      <w:r w:rsidRPr="00566C41">
        <w:t>номических интересов учредителей, направления деятельности и т.д.)</w:t>
      </w:r>
    </w:p>
    <w:p w:rsidR="00A3765E" w:rsidRPr="00566C41" w:rsidRDefault="00A3765E" w:rsidP="00A3765E">
      <w:pPr>
        <w:numPr>
          <w:ilvl w:val="1"/>
          <w:numId w:val="1"/>
        </w:numPr>
        <w:tabs>
          <w:tab w:val="clear" w:pos="1440"/>
          <w:tab w:val="num" w:pos="360"/>
        </w:tabs>
        <w:ind w:left="0" w:firstLine="0"/>
      </w:pPr>
      <w:r w:rsidRPr="00566C41">
        <w:t>Уставный капитал (порядок формирования, сумма, увеличение, уменьш</w:t>
      </w:r>
      <w:r w:rsidRPr="00566C41">
        <w:t>е</w:t>
      </w:r>
      <w:r w:rsidRPr="00566C41">
        <w:t>ние и т.д.)</w:t>
      </w:r>
    </w:p>
    <w:p w:rsidR="00A3765E" w:rsidRPr="00566C41" w:rsidRDefault="00A3765E" w:rsidP="00A3765E">
      <w:pPr>
        <w:numPr>
          <w:ilvl w:val="1"/>
          <w:numId w:val="1"/>
        </w:numPr>
        <w:tabs>
          <w:tab w:val="clear" w:pos="1440"/>
          <w:tab w:val="num" w:pos="360"/>
        </w:tabs>
        <w:ind w:left="0" w:firstLine="0"/>
      </w:pPr>
      <w:r w:rsidRPr="00566C41">
        <w:t>Структура управления организацией (руководящие органы, их компете</w:t>
      </w:r>
      <w:r w:rsidRPr="00566C41">
        <w:t>н</w:t>
      </w:r>
      <w:r w:rsidRPr="00566C41">
        <w:t>ция)</w:t>
      </w:r>
    </w:p>
    <w:p w:rsidR="00A3765E" w:rsidRPr="00566C41" w:rsidRDefault="00A3765E" w:rsidP="00A3765E">
      <w:pPr>
        <w:numPr>
          <w:ilvl w:val="1"/>
          <w:numId w:val="1"/>
        </w:numPr>
        <w:tabs>
          <w:tab w:val="clear" w:pos="1440"/>
          <w:tab w:val="num" w:pos="360"/>
        </w:tabs>
        <w:ind w:left="0" w:firstLine="0"/>
      </w:pPr>
      <w:r w:rsidRPr="00566C41">
        <w:t>Члены организации (права участников, требования к ним и т.д.)</w:t>
      </w:r>
    </w:p>
    <w:p w:rsidR="00A3765E" w:rsidRPr="00566C41" w:rsidRDefault="00A3765E" w:rsidP="00A3765E">
      <w:pPr>
        <w:numPr>
          <w:ilvl w:val="1"/>
          <w:numId w:val="1"/>
        </w:numPr>
        <w:tabs>
          <w:tab w:val="clear" w:pos="1440"/>
          <w:tab w:val="num" w:pos="360"/>
        </w:tabs>
        <w:ind w:left="0" w:firstLine="0"/>
      </w:pPr>
      <w:r w:rsidRPr="00566C41">
        <w:t>Общее собрание (решение общего собрания, право на участие, порядок формирования повестки и т.д.)</w:t>
      </w:r>
    </w:p>
    <w:p w:rsidR="00A3765E" w:rsidRPr="00566C41" w:rsidRDefault="00A3765E" w:rsidP="00A3765E">
      <w:pPr>
        <w:numPr>
          <w:ilvl w:val="1"/>
          <w:numId w:val="1"/>
        </w:numPr>
        <w:tabs>
          <w:tab w:val="clear" w:pos="1440"/>
          <w:tab w:val="num" w:pos="360"/>
        </w:tabs>
        <w:ind w:left="0" w:firstLine="0"/>
      </w:pPr>
      <w:r w:rsidRPr="00566C41">
        <w:t>Собственность, имущественные отношения (фонды и чистые активы, порядок распр</w:t>
      </w:r>
      <w:r w:rsidRPr="00566C41">
        <w:t>е</w:t>
      </w:r>
      <w:r w:rsidRPr="00566C41">
        <w:t>деления прибыли, дивиденды и т.д.)</w:t>
      </w:r>
    </w:p>
    <w:p w:rsidR="00A3765E" w:rsidRPr="00566C41" w:rsidRDefault="00A3765E" w:rsidP="00A3765E">
      <w:pPr>
        <w:numPr>
          <w:ilvl w:val="1"/>
          <w:numId w:val="1"/>
        </w:numPr>
        <w:tabs>
          <w:tab w:val="clear" w:pos="1440"/>
          <w:tab w:val="num" w:pos="360"/>
        </w:tabs>
        <w:ind w:left="0" w:firstLine="0"/>
      </w:pPr>
      <w:r w:rsidRPr="00566C41">
        <w:t>Учёт, отчётность и контроль (обязанность и порядок осуществления уч</w:t>
      </w:r>
      <w:r w:rsidRPr="00566C41">
        <w:t>ё</w:t>
      </w:r>
      <w:r w:rsidRPr="00566C41">
        <w:t>та)</w:t>
      </w:r>
    </w:p>
    <w:p w:rsidR="00A3765E" w:rsidRPr="00566C41" w:rsidRDefault="00A3765E" w:rsidP="00A3765E">
      <w:pPr>
        <w:numPr>
          <w:ilvl w:val="1"/>
          <w:numId w:val="1"/>
        </w:numPr>
        <w:tabs>
          <w:tab w:val="clear" w:pos="1440"/>
          <w:tab w:val="num" w:pos="360"/>
        </w:tabs>
        <w:ind w:left="0" w:firstLine="0"/>
      </w:pPr>
      <w:r w:rsidRPr="00566C41">
        <w:t>Филиалы и представительства (дочерние, зависимые общества)</w:t>
      </w:r>
    </w:p>
    <w:p w:rsidR="00A3765E" w:rsidRPr="00566C41" w:rsidRDefault="00A3765E" w:rsidP="00A3765E">
      <w:pPr>
        <w:numPr>
          <w:ilvl w:val="1"/>
          <w:numId w:val="1"/>
        </w:numPr>
        <w:tabs>
          <w:tab w:val="clear" w:pos="1440"/>
          <w:tab w:val="num" w:pos="360"/>
        </w:tabs>
        <w:ind w:left="0" w:firstLine="0"/>
      </w:pPr>
      <w:r w:rsidRPr="00566C41">
        <w:t>Реорганизация и ликвидация организации (порядок и условия)</w:t>
      </w:r>
    </w:p>
    <w:p w:rsidR="00A3765E" w:rsidRPr="00566C41" w:rsidRDefault="00A3765E" w:rsidP="00A3765E"/>
    <w:p w:rsidR="00A3765E" w:rsidRPr="00566C41" w:rsidRDefault="00A3765E" w:rsidP="00A3765E">
      <w:pPr>
        <w:numPr>
          <w:ilvl w:val="0"/>
          <w:numId w:val="1"/>
        </w:numPr>
        <w:rPr>
          <w:i/>
        </w:rPr>
      </w:pPr>
      <w:r w:rsidRPr="00566C41">
        <w:rPr>
          <w:i/>
        </w:rPr>
        <w:t>Разработка Положения о бухгалтерии</w:t>
      </w:r>
    </w:p>
    <w:p w:rsidR="00A3765E" w:rsidRPr="00566C41" w:rsidRDefault="00A3765E" w:rsidP="00A3765E">
      <w:pPr>
        <w:numPr>
          <w:ilvl w:val="1"/>
          <w:numId w:val="1"/>
        </w:numPr>
        <w:tabs>
          <w:tab w:val="clear" w:pos="1440"/>
          <w:tab w:val="num" w:pos="360"/>
        </w:tabs>
        <w:ind w:left="0" w:firstLine="0"/>
      </w:pPr>
      <w:r w:rsidRPr="00566C41">
        <w:t>«Общие положения»;</w:t>
      </w:r>
    </w:p>
    <w:p w:rsidR="00A3765E" w:rsidRPr="00566C41" w:rsidRDefault="00A3765E" w:rsidP="00A3765E">
      <w:pPr>
        <w:numPr>
          <w:ilvl w:val="1"/>
          <w:numId w:val="1"/>
        </w:numPr>
        <w:tabs>
          <w:tab w:val="clear" w:pos="1440"/>
          <w:tab w:val="num" w:pos="360"/>
        </w:tabs>
        <w:ind w:left="0" w:firstLine="0"/>
      </w:pPr>
      <w:r w:rsidRPr="00566C41">
        <w:t>«Основные задачи»;</w:t>
      </w:r>
    </w:p>
    <w:p w:rsidR="00A3765E" w:rsidRPr="00566C41" w:rsidRDefault="00A3765E" w:rsidP="00A3765E">
      <w:pPr>
        <w:numPr>
          <w:ilvl w:val="1"/>
          <w:numId w:val="1"/>
        </w:numPr>
        <w:tabs>
          <w:tab w:val="clear" w:pos="1440"/>
          <w:tab w:val="num" w:pos="360"/>
        </w:tabs>
        <w:ind w:left="0" w:firstLine="0"/>
      </w:pPr>
      <w:r w:rsidRPr="00566C41">
        <w:t>«Структура»;</w:t>
      </w:r>
    </w:p>
    <w:p w:rsidR="00A3765E" w:rsidRPr="00566C41" w:rsidRDefault="00A3765E" w:rsidP="00A3765E">
      <w:pPr>
        <w:numPr>
          <w:ilvl w:val="1"/>
          <w:numId w:val="1"/>
        </w:numPr>
        <w:tabs>
          <w:tab w:val="clear" w:pos="1440"/>
          <w:tab w:val="num" w:pos="360"/>
        </w:tabs>
        <w:ind w:left="0" w:firstLine="0"/>
      </w:pPr>
      <w:r w:rsidRPr="00566C41">
        <w:t>«Фун</w:t>
      </w:r>
      <w:r w:rsidRPr="00566C41">
        <w:t>к</w:t>
      </w:r>
      <w:r w:rsidRPr="00566C41">
        <w:t>ции»;</w:t>
      </w:r>
    </w:p>
    <w:p w:rsidR="00A3765E" w:rsidRPr="00566C41" w:rsidRDefault="00A3765E" w:rsidP="00A3765E">
      <w:pPr>
        <w:numPr>
          <w:ilvl w:val="1"/>
          <w:numId w:val="1"/>
        </w:numPr>
        <w:tabs>
          <w:tab w:val="clear" w:pos="1440"/>
          <w:tab w:val="num" w:pos="360"/>
        </w:tabs>
        <w:ind w:left="0" w:firstLine="0"/>
      </w:pPr>
      <w:r w:rsidRPr="00566C41">
        <w:t>«Взаимоотношения бухгалтерии с другими подразделениями организ</w:t>
      </w:r>
      <w:r w:rsidRPr="00566C41">
        <w:t>а</w:t>
      </w:r>
      <w:r w:rsidRPr="00566C41">
        <w:t>ции»;</w:t>
      </w:r>
    </w:p>
    <w:p w:rsidR="00A3765E" w:rsidRPr="00566C41" w:rsidRDefault="00A3765E" w:rsidP="00A3765E">
      <w:pPr>
        <w:numPr>
          <w:ilvl w:val="1"/>
          <w:numId w:val="1"/>
        </w:numPr>
        <w:tabs>
          <w:tab w:val="clear" w:pos="1440"/>
          <w:tab w:val="num" w:pos="360"/>
        </w:tabs>
        <w:ind w:left="0" w:firstLine="0"/>
      </w:pPr>
      <w:r w:rsidRPr="00566C41">
        <w:t>«Права»;</w:t>
      </w:r>
    </w:p>
    <w:p w:rsidR="00A3765E" w:rsidRPr="00566C41" w:rsidRDefault="00A3765E" w:rsidP="00A3765E">
      <w:pPr>
        <w:numPr>
          <w:ilvl w:val="1"/>
          <w:numId w:val="1"/>
        </w:numPr>
        <w:tabs>
          <w:tab w:val="clear" w:pos="1440"/>
          <w:tab w:val="num" w:pos="360"/>
        </w:tabs>
        <w:ind w:left="0" w:firstLine="0"/>
      </w:pPr>
      <w:r w:rsidRPr="00566C41">
        <w:t>« Ответственность»;</w:t>
      </w:r>
    </w:p>
    <w:p w:rsidR="00A3765E" w:rsidRPr="00566C41" w:rsidRDefault="00A3765E" w:rsidP="00A3765E">
      <w:pPr>
        <w:numPr>
          <w:ilvl w:val="1"/>
          <w:numId w:val="1"/>
        </w:numPr>
        <w:tabs>
          <w:tab w:val="clear" w:pos="1440"/>
          <w:tab w:val="num" w:pos="360"/>
        </w:tabs>
        <w:ind w:left="0" w:firstLine="0"/>
      </w:pPr>
      <w:r w:rsidRPr="00566C41">
        <w:t>«Организация работы».</w:t>
      </w:r>
    </w:p>
    <w:p w:rsidR="00A3765E" w:rsidRPr="00566C41" w:rsidRDefault="00A3765E" w:rsidP="00A3765E">
      <w:pPr>
        <w:rPr>
          <w:i/>
        </w:rPr>
      </w:pPr>
    </w:p>
    <w:p w:rsidR="00A3765E" w:rsidRPr="00566C41" w:rsidRDefault="00A3765E" w:rsidP="00A3765E">
      <w:pPr>
        <w:numPr>
          <w:ilvl w:val="0"/>
          <w:numId w:val="1"/>
        </w:numPr>
        <w:rPr>
          <w:i/>
        </w:rPr>
      </w:pPr>
      <w:r w:rsidRPr="00566C41">
        <w:rPr>
          <w:i/>
        </w:rPr>
        <w:t>Выбор бухгалтера определённого направления</w:t>
      </w:r>
    </w:p>
    <w:p w:rsidR="00A3765E" w:rsidRPr="00566C41" w:rsidRDefault="00A3765E" w:rsidP="00A3765E">
      <w:proofErr w:type="gramStart"/>
      <w:r w:rsidRPr="00566C41">
        <w:t>Главный бухгалтер, зам. гл. бухгалтера, бухгалтер-ревизор, бухгалтер-кассир, бухгалтер материального стола, бухгалтер расчётного стола, бухгалтер по заработной плате, бухга</w:t>
      </w:r>
      <w:r w:rsidRPr="00566C41">
        <w:t>л</w:t>
      </w:r>
      <w:r w:rsidRPr="00566C41">
        <w:t>тер по отрасли производства (растениеводства, животноводства и т.д.), бухгалтер по нал</w:t>
      </w:r>
      <w:r w:rsidRPr="00566C41">
        <w:t>о</w:t>
      </w:r>
      <w:r w:rsidRPr="00566C41">
        <w:t xml:space="preserve">гам и т.д. </w:t>
      </w:r>
      <w:proofErr w:type="gramEnd"/>
    </w:p>
    <w:p w:rsidR="00A3765E" w:rsidRPr="00566C41" w:rsidRDefault="00A3765E" w:rsidP="00A3765E">
      <w:pPr>
        <w:rPr>
          <w:i/>
        </w:rPr>
      </w:pPr>
    </w:p>
    <w:p w:rsidR="00A3765E" w:rsidRPr="00566C41" w:rsidRDefault="00A3765E" w:rsidP="00A3765E">
      <w:pPr>
        <w:numPr>
          <w:ilvl w:val="0"/>
          <w:numId w:val="1"/>
        </w:numPr>
        <w:rPr>
          <w:i/>
        </w:rPr>
      </w:pPr>
      <w:r w:rsidRPr="00566C41">
        <w:rPr>
          <w:i/>
        </w:rPr>
        <w:lastRenderedPageBreak/>
        <w:t>Разработка Должностной инструкции бухгалтера</w:t>
      </w:r>
    </w:p>
    <w:p w:rsidR="00A3765E" w:rsidRPr="00566C41" w:rsidRDefault="00A3765E" w:rsidP="00A3765E">
      <w:pPr>
        <w:numPr>
          <w:ilvl w:val="1"/>
          <w:numId w:val="1"/>
        </w:numPr>
        <w:tabs>
          <w:tab w:val="clear" w:pos="1440"/>
          <w:tab w:val="num" w:pos="360"/>
        </w:tabs>
        <w:ind w:left="0" w:firstLine="0"/>
      </w:pPr>
      <w:r w:rsidRPr="00566C41">
        <w:t>«Общие полож</w:t>
      </w:r>
      <w:r w:rsidRPr="00566C41">
        <w:t>е</w:t>
      </w:r>
      <w:r w:rsidRPr="00566C41">
        <w:t>ния»;</w:t>
      </w:r>
    </w:p>
    <w:p w:rsidR="00A3765E" w:rsidRPr="00566C41" w:rsidRDefault="00A3765E" w:rsidP="00A3765E">
      <w:pPr>
        <w:numPr>
          <w:ilvl w:val="1"/>
          <w:numId w:val="1"/>
        </w:numPr>
        <w:tabs>
          <w:tab w:val="clear" w:pos="1440"/>
          <w:tab w:val="num" w:pos="360"/>
        </w:tabs>
        <w:ind w:left="0" w:firstLine="0"/>
      </w:pPr>
      <w:r w:rsidRPr="00566C41">
        <w:t>«Функции работника»;</w:t>
      </w:r>
    </w:p>
    <w:p w:rsidR="00A3765E" w:rsidRPr="00566C41" w:rsidRDefault="00A3765E" w:rsidP="00A3765E">
      <w:pPr>
        <w:numPr>
          <w:ilvl w:val="1"/>
          <w:numId w:val="1"/>
        </w:numPr>
        <w:tabs>
          <w:tab w:val="clear" w:pos="1440"/>
          <w:tab w:val="num" w:pos="360"/>
        </w:tabs>
        <w:ind w:left="0" w:firstLine="0"/>
      </w:pPr>
      <w:r w:rsidRPr="00566C41">
        <w:t>«Права и обязанности»;</w:t>
      </w:r>
    </w:p>
    <w:p w:rsidR="00A3765E" w:rsidRPr="00566C41" w:rsidRDefault="00A3765E" w:rsidP="00A3765E">
      <w:pPr>
        <w:numPr>
          <w:ilvl w:val="1"/>
          <w:numId w:val="1"/>
        </w:numPr>
        <w:tabs>
          <w:tab w:val="clear" w:pos="1440"/>
          <w:tab w:val="num" w:pos="360"/>
        </w:tabs>
        <w:ind w:left="0" w:firstLine="0"/>
      </w:pPr>
      <w:r w:rsidRPr="00566C41">
        <w:t>«Взаимодействия с другими работниками бухгалтерии и орг</w:t>
      </w:r>
      <w:r w:rsidRPr="00566C41">
        <w:t>а</w:t>
      </w:r>
      <w:r w:rsidRPr="00566C41">
        <w:t>низации»;</w:t>
      </w:r>
    </w:p>
    <w:p w:rsidR="00A3765E" w:rsidRPr="00566C41" w:rsidRDefault="00A3765E" w:rsidP="00A3765E">
      <w:pPr>
        <w:numPr>
          <w:ilvl w:val="1"/>
          <w:numId w:val="1"/>
        </w:numPr>
        <w:tabs>
          <w:tab w:val="clear" w:pos="1440"/>
          <w:tab w:val="num" w:pos="360"/>
        </w:tabs>
        <w:ind w:left="0" w:firstLine="0"/>
      </w:pPr>
      <w:r w:rsidRPr="00566C41">
        <w:t>«Организация работы»;</w:t>
      </w:r>
    </w:p>
    <w:p w:rsidR="00A3765E" w:rsidRDefault="00A3765E" w:rsidP="00A3765E">
      <w:pPr>
        <w:numPr>
          <w:ilvl w:val="1"/>
          <w:numId w:val="1"/>
        </w:numPr>
        <w:tabs>
          <w:tab w:val="clear" w:pos="1440"/>
          <w:tab w:val="num" w:pos="360"/>
        </w:tabs>
        <w:ind w:left="0" w:firstLine="0"/>
      </w:pPr>
      <w:r w:rsidRPr="00566C41">
        <w:t>«Правила оценки результатов работы».</w:t>
      </w:r>
    </w:p>
    <w:p w:rsidR="00A3765E" w:rsidRDefault="00A3765E" w:rsidP="00A3765E">
      <w:pPr>
        <w:tabs>
          <w:tab w:val="num" w:pos="3184"/>
        </w:tabs>
      </w:pPr>
    </w:p>
    <w:p w:rsidR="00A3765E" w:rsidRPr="00566C41" w:rsidRDefault="00A3765E" w:rsidP="00A3765E">
      <w:pPr>
        <w:tabs>
          <w:tab w:val="num" w:pos="3184"/>
        </w:tabs>
      </w:pPr>
    </w:p>
    <w:p w:rsidR="00A3765E" w:rsidRPr="00177E04" w:rsidRDefault="00A3765E" w:rsidP="00A3765E">
      <w:pPr>
        <w:numPr>
          <w:ilvl w:val="0"/>
          <w:numId w:val="2"/>
        </w:numPr>
        <w:rPr>
          <w:i/>
        </w:rPr>
      </w:pPr>
      <w:r w:rsidRPr="00177E04">
        <w:rPr>
          <w:i/>
        </w:rPr>
        <w:t>Разработка Учётной политики организации</w:t>
      </w:r>
    </w:p>
    <w:p w:rsidR="00A3765E" w:rsidRPr="00177E04" w:rsidRDefault="00A3765E" w:rsidP="00A3765E">
      <w:pPr>
        <w:shd w:val="clear" w:color="auto" w:fill="FFFFFF"/>
        <w:ind w:firstLine="720"/>
        <w:jc w:val="both"/>
      </w:pPr>
      <w:r w:rsidRPr="00177E04">
        <w:rPr>
          <w:i/>
          <w:iCs/>
          <w:color w:val="000000"/>
          <w:spacing w:val="-8"/>
        </w:rPr>
        <w:t>Содержание учетной политики.</w:t>
      </w:r>
      <w:r w:rsidRPr="00177E04">
        <w:rPr>
          <w:color w:val="000000"/>
          <w:spacing w:val="-8"/>
        </w:rPr>
        <w:t xml:space="preserve"> Учетная политика предпола</w:t>
      </w:r>
      <w:r w:rsidRPr="00177E04">
        <w:rPr>
          <w:color w:val="000000"/>
          <w:spacing w:val="-5"/>
        </w:rPr>
        <w:t>гает целостность системы бухгалтерского учета в организации и охватывает все ее составляющие: методическую, техн</w:t>
      </w:r>
      <w:r w:rsidRPr="00177E04">
        <w:rPr>
          <w:color w:val="000000"/>
          <w:spacing w:val="-5"/>
        </w:rPr>
        <w:t>и</w:t>
      </w:r>
      <w:r w:rsidRPr="00177E04">
        <w:rPr>
          <w:color w:val="000000"/>
          <w:spacing w:val="-5"/>
        </w:rPr>
        <w:t>чес</w:t>
      </w:r>
      <w:r w:rsidRPr="00177E04">
        <w:rPr>
          <w:color w:val="000000"/>
          <w:spacing w:val="-4"/>
        </w:rPr>
        <w:t>кую и организационную стороны.</w:t>
      </w:r>
    </w:p>
    <w:p w:rsidR="00A3765E" w:rsidRPr="00177E04" w:rsidRDefault="00A3765E" w:rsidP="00A3765E">
      <w:pPr>
        <w:shd w:val="clear" w:color="auto" w:fill="FFFFFF"/>
        <w:ind w:firstLine="720"/>
        <w:jc w:val="both"/>
      </w:pPr>
      <w:r w:rsidRPr="00177E04">
        <w:rPr>
          <w:i/>
          <w:iCs/>
          <w:color w:val="000000"/>
          <w:spacing w:val="-9"/>
        </w:rPr>
        <w:t xml:space="preserve">Методический аспект </w:t>
      </w:r>
      <w:r w:rsidRPr="00177E04">
        <w:rPr>
          <w:color w:val="000000"/>
          <w:spacing w:val="-9"/>
        </w:rPr>
        <w:t>раскрывает природу отдельных объек</w:t>
      </w:r>
      <w:r w:rsidRPr="00177E04">
        <w:rPr>
          <w:color w:val="000000"/>
          <w:spacing w:val="-5"/>
        </w:rPr>
        <w:t>тов учета исходя из де</w:t>
      </w:r>
      <w:r w:rsidRPr="00177E04">
        <w:rPr>
          <w:color w:val="000000"/>
          <w:spacing w:val="-5"/>
        </w:rPr>
        <w:t>й</w:t>
      </w:r>
      <w:r w:rsidRPr="00177E04">
        <w:rPr>
          <w:color w:val="000000"/>
          <w:spacing w:val="-5"/>
        </w:rPr>
        <w:t>ствующей нормативной базы:</w:t>
      </w:r>
    </w:p>
    <w:p w:rsidR="00A3765E" w:rsidRPr="00177E04" w:rsidRDefault="00A3765E" w:rsidP="00A3765E">
      <w:pPr>
        <w:shd w:val="clear" w:color="auto" w:fill="FFFFFF"/>
        <w:tabs>
          <w:tab w:val="left" w:pos="552"/>
        </w:tabs>
        <w:ind w:firstLine="720"/>
        <w:jc w:val="both"/>
      </w:pPr>
      <w:r w:rsidRPr="00177E04">
        <w:rPr>
          <w:color w:val="000000"/>
        </w:rPr>
        <w:t xml:space="preserve">— </w:t>
      </w:r>
      <w:r w:rsidRPr="00177E04">
        <w:rPr>
          <w:color w:val="000000"/>
          <w:spacing w:val="-3"/>
        </w:rPr>
        <w:t>амортизации основных средств;</w:t>
      </w:r>
    </w:p>
    <w:p w:rsidR="00A3765E" w:rsidRPr="00177E04" w:rsidRDefault="00A3765E" w:rsidP="00A3765E">
      <w:pPr>
        <w:numPr>
          <w:ilvl w:val="0"/>
          <w:numId w:val="4"/>
        </w:numPr>
        <w:shd w:val="clear" w:color="auto" w:fill="FFFFFF"/>
        <w:tabs>
          <w:tab w:val="left" w:pos="571"/>
        </w:tabs>
        <w:ind w:firstLine="720"/>
        <w:jc w:val="both"/>
        <w:rPr>
          <w:color w:val="000000"/>
        </w:rPr>
      </w:pPr>
      <w:r w:rsidRPr="00177E04">
        <w:rPr>
          <w:color w:val="000000"/>
          <w:spacing w:val="-4"/>
        </w:rPr>
        <w:t xml:space="preserve"> амортизации нематериальных а</w:t>
      </w:r>
      <w:r w:rsidRPr="00177E04">
        <w:rPr>
          <w:color w:val="000000"/>
          <w:spacing w:val="-4"/>
        </w:rPr>
        <w:t>к</w:t>
      </w:r>
      <w:r w:rsidRPr="00177E04">
        <w:rPr>
          <w:color w:val="000000"/>
          <w:spacing w:val="-4"/>
        </w:rPr>
        <w:t>тивов;</w:t>
      </w:r>
    </w:p>
    <w:p w:rsidR="00A3765E" w:rsidRPr="00177E04" w:rsidRDefault="00A3765E" w:rsidP="00A3765E">
      <w:pPr>
        <w:numPr>
          <w:ilvl w:val="0"/>
          <w:numId w:val="4"/>
        </w:numPr>
        <w:shd w:val="clear" w:color="auto" w:fill="FFFFFF"/>
        <w:tabs>
          <w:tab w:val="left" w:pos="571"/>
        </w:tabs>
        <w:ind w:firstLine="720"/>
        <w:jc w:val="both"/>
        <w:rPr>
          <w:color w:val="000000"/>
        </w:rPr>
      </w:pPr>
      <w:r w:rsidRPr="00177E04">
        <w:rPr>
          <w:color w:val="000000"/>
          <w:spacing w:val="-7"/>
        </w:rPr>
        <w:t xml:space="preserve"> способа группировки и списания затрат на производство;</w:t>
      </w:r>
    </w:p>
    <w:p w:rsidR="00A3765E" w:rsidRPr="00177E04" w:rsidRDefault="00A3765E" w:rsidP="00A3765E">
      <w:pPr>
        <w:numPr>
          <w:ilvl w:val="0"/>
          <w:numId w:val="3"/>
        </w:numPr>
        <w:shd w:val="clear" w:color="auto" w:fill="FFFFFF"/>
        <w:tabs>
          <w:tab w:val="left" w:pos="571"/>
        </w:tabs>
        <w:ind w:firstLine="720"/>
        <w:jc w:val="both"/>
        <w:rPr>
          <w:color w:val="000000"/>
        </w:rPr>
      </w:pPr>
      <w:r w:rsidRPr="00177E04">
        <w:rPr>
          <w:color w:val="000000"/>
          <w:spacing w:val="-3"/>
        </w:rPr>
        <w:t xml:space="preserve"> системы учета затрат на производство и калькулирования себестоимости проду</w:t>
      </w:r>
      <w:r w:rsidRPr="00177E04">
        <w:rPr>
          <w:color w:val="000000"/>
          <w:spacing w:val="-3"/>
        </w:rPr>
        <w:t>к</w:t>
      </w:r>
      <w:r w:rsidRPr="00177E04">
        <w:rPr>
          <w:color w:val="000000"/>
          <w:spacing w:val="-3"/>
        </w:rPr>
        <w:t>ции;</w:t>
      </w:r>
    </w:p>
    <w:p w:rsidR="00A3765E" w:rsidRPr="00177E04" w:rsidRDefault="00A3765E" w:rsidP="00A3765E">
      <w:pPr>
        <w:numPr>
          <w:ilvl w:val="0"/>
          <w:numId w:val="3"/>
        </w:numPr>
        <w:shd w:val="clear" w:color="auto" w:fill="FFFFFF"/>
        <w:tabs>
          <w:tab w:val="left" w:pos="571"/>
        </w:tabs>
        <w:ind w:firstLine="720"/>
        <w:jc w:val="both"/>
        <w:rPr>
          <w:color w:val="000000"/>
        </w:rPr>
      </w:pPr>
      <w:r w:rsidRPr="00177E04">
        <w:rPr>
          <w:color w:val="000000"/>
          <w:spacing w:val="4"/>
        </w:rPr>
        <w:t xml:space="preserve"> способа распределения косвенных расходов между </w:t>
      </w:r>
      <w:r w:rsidRPr="00177E04">
        <w:rPr>
          <w:color w:val="000000"/>
          <w:spacing w:val="-3"/>
        </w:rPr>
        <w:t>объектами калькулиров</w:t>
      </w:r>
      <w:r w:rsidRPr="00177E04">
        <w:rPr>
          <w:color w:val="000000"/>
          <w:spacing w:val="-3"/>
        </w:rPr>
        <w:t>а</w:t>
      </w:r>
      <w:r w:rsidRPr="00177E04">
        <w:rPr>
          <w:color w:val="000000"/>
          <w:spacing w:val="-3"/>
        </w:rPr>
        <w:t>ния;</w:t>
      </w:r>
    </w:p>
    <w:p w:rsidR="00A3765E" w:rsidRPr="00177E04" w:rsidRDefault="00A3765E" w:rsidP="00A3765E">
      <w:pPr>
        <w:numPr>
          <w:ilvl w:val="0"/>
          <w:numId w:val="4"/>
        </w:numPr>
        <w:shd w:val="clear" w:color="auto" w:fill="FFFFFF"/>
        <w:tabs>
          <w:tab w:val="left" w:pos="571"/>
        </w:tabs>
        <w:ind w:firstLine="720"/>
        <w:jc w:val="both"/>
        <w:rPr>
          <w:color w:val="000000"/>
        </w:rPr>
      </w:pPr>
      <w:r w:rsidRPr="00177E04">
        <w:rPr>
          <w:color w:val="000000"/>
          <w:spacing w:val="-5"/>
        </w:rPr>
        <w:t xml:space="preserve"> учета выпуска продукции;</w:t>
      </w:r>
    </w:p>
    <w:p w:rsidR="00A3765E" w:rsidRPr="00177E04" w:rsidRDefault="00A3765E" w:rsidP="00A3765E">
      <w:pPr>
        <w:numPr>
          <w:ilvl w:val="0"/>
          <w:numId w:val="4"/>
        </w:numPr>
        <w:shd w:val="clear" w:color="auto" w:fill="FFFFFF"/>
        <w:tabs>
          <w:tab w:val="left" w:pos="571"/>
        </w:tabs>
        <w:ind w:firstLine="720"/>
        <w:jc w:val="both"/>
        <w:rPr>
          <w:color w:val="000000"/>
        </w:rPr>
      </w:pPr>
      <w:r w:rsidRPr="00177E04">
        <w:rPr>
          <w:color w:val="000000"/>
          <w:spacing w:val="-3"/>
        </w:rPr>
        <w:t xml:space="preserve"> оценки незавершенного прои</w:t>
      </w:r>
      <w:r w:rsidRPr="00177E04">
        <w:rPr>
          <w:color w:val="000000"/>
          <w:spacing w:val="-3"/>
        </w:rPr>
        <w:t>з</w:t>
      </w:r>
      <w:r w:rsidRPr="00177E04">
        <w:rPr>
          <w:color w:val="000000"/>
          <w:spacing w:val="-3"/>
        </w:rPr>
        <w:t>водства;</w:t>
      </w:r>
    </w:p>
    <w:p w:rsidR="00A3765E" w:rsidRPr="00177E04" w:rsidRDefault="00A3765E" w:rsidP="00A3765E">
      <w:pPr>
        <w:numPr>
          <w:ilvl w:val="0"/>
          <w:numId w:val="4"/>
        </w:numPr>
        <w:shd w:val="clear" w:color="auto" w:fill="FFFFFF"/>
        <w:tabs>
          <w:tab w:val="left" w:pos="566"/>
        </w:tabs>
        <w:ind w:firstLine="720"/>
        <w:jc w:val="both"/>
        <w:rPr>
          <w:color w:val="000000"/>
          <w:spacing w:val="-10"/>
        </w:rPr>
      </w:pPr>
      <w:r w:rsidRPr="00177E04">
        <w:rPr>
          <w:color w:val="000000"/>
          <w:spacing w:val="-10"/>
        </w:rPr>
        <w:t>учета затрат на ремонт основных средств и многих других.</w:t>
      </w:r>
    </w:p>
    <w:p w:rsidR="00A3765E" w:rsidRPr="00177E04" w:rsidRDefault="00A3765E" w:rsidP="00A3765E">
      <w:pPr>
        <w:shd w:val="clear" w:color="auto" w:fill="FFFFFF"/>
        <w:tabs>
          <w:tab w:val="left" w:pos="566"/>
        </w:tabs>
        <w:ind w:left="298"/>
        <w:jc w:val="both"/>
      </w:pPr>
      <w:r w:rsidRPr="00177E04">
        <w:rPr>
          <w:color w:val="000000"/>
          <w:spacing w:val="-1"/>
        </w:rPr>
        <w:t xml:space="preserve">Выбор того или иного варианта ведения учета позволяет </w:t>
      </w:r>
      <w:r w:rsidRPr="00177E04">
        <w:rPr>
          <w:color w:val="000000"/>
          <w:spacing w:val="-4"/>
        </w:rPr>
        <w:t>бухгалтерскими методами вл</w:t>
      </w:r>
      <w:r w:rsidRPr="00177E04">
        <w:rPr>
          <w:color w:val="000000"/>
          <w:spacing w:val="-4"/>
        </w:rPr>
        <w:t>и</w:t>
      </w:r>
      <w:r w:rsidRPr="00177E04">
        <w:rPr>
          <w:color w:val="000000"/>
          <w:spacing w:val="-4"/>
        </w:rPr>
        <w:t xml:space="preserve">ять на финансовые показатели. </w:t>
      </w:r>
      <w:r w:rsidRPr="00177E04">
        <w:rPr>
          <w:color w:val="000000"/>
          <w:spacing w:val="-3"/>
        </w:rPr>
        <w:t>Так, например, применение того или иного метода начи</w:t>
      </w:r>
      <w:r w:rsidRPr="00177E04">
        <w:rPr>
          <w:color w:val="000000"/>
          <w:spacing w:val="-3"/>
        </w:rPr>
        <w:t>с</w:t>
      </w:r>
      <w:r w:rsidRPr="00177E04">
        <w:rPr>
          <w:color w:val="000000"/>
          <w:spacing w:val="-3"/>
        </w:rPr>
        <w:t>ле</w:t>
      </w:r>
      <w:r w:rsidRPr="00177E04">
        <w:rPr>
          <w:color w:val="000000"/>
          <w:spacing w:val="-5"/>
        </w:rPr>
        <w:t xml:space="preserve">ния амортизации влияет на показатели изношенности фондов, </w:t>
      </w:r>
      <w:r w:rsidRPr="00177E04">
        <w:rPr>
          <w:color w:val="000000"/>
          <w:spacing w:val="-7"/>
        </w:rPr>
        <w:t>уровень издержек отчетн</w:t>
      </w:r>
      <w:r w:rsidRPr="00177E04">
        <w:rPr>
          <w:color w:val="000000"/>
          <w:spacing w:val="-7"/>
        </w:rPr>
        <w:t>о</w:t>
      </w:r>
      <w:r w:rsidRPr="00177E04">
        <w:rPr>
          <w:color w:val="000000"/>
          <w:spacing w:val="-7"/>
        </w:rPr>
        <w:t>го периода, что, в свою очередь, уве</w:t>
      </w:r>
      <w:r w:rsidRPr="00177E04">
        <w:rPr>
          <w:color w:val="000000"/>
          <w:spacing w:val="-7"/>
        </w:rPr>
        <w:softHyphen/>
      </w:r>
      <w:r w:rsidRPr="00177E04">
        <w:rPr>
          <w:color w:val="000000"/>
          <w:spacing w:val="-8"/>
        </w:rPr>
        <w:t>личивает или уменьшает финансовый результат, рент</w:t>
      </w:r>
      <w:r w:rsidRPr="00177E04">
        <w:rPr>
          <w:color w:val="000000"/>
          <w:spacing w:val="-8"/>
        </w:rPr>
        <w:t>а</w:t>
      </w:r>
      <w:r w:rsidRPr="00177E04">
        <w:rPr>
          <w:color w:val="000000"/>
          <w:spacing w:val="-8"/>
        </w:rPr>
        <w:t xml:space="preserve">бельность </w:t>
      </w:r>
      <w:r w:rsidRPr="00177E04">
        <w:rPr>
          <w:color w:val="000000"/>
          <w:spacing w:val="-11"/>
        </w:rPr>
        <w:t>и т. д.</w:t>
      </w:r>
    </w:p>
    <w:p w:rsidR="00A3765E" w:rsidRPr="00177E04" w:rsidRDefault="00A3765E" w:rsidP="00A3765E">
      <w:pPr>
        <w:shd w:val="clear" w:color="auto" w:fill="FFFFFF"/>
        <w:ind w:firstLine="720"/>
        <w:jc w:val="both"/>
      </w:pPr>
      <w:r w:rsidRPr="00177E04">
        <w:rPr>
          <w:i/>
          <w:iCs/>
          <w:color w:val="000000"/>
          <w:spacing w:val="-7"/>
        </w:rPr>
        <w:t xml:space="preserve">Технический аспект </w:t>
      </w:r>
      <w:r w:rsidRPr="00177E04">
        <w:rPr>
          <w:color w:val="000000"/>
          <w:spacing w:val="-7"/>
        </w:rPr>
        <w:t>учетной политики предусматривает ра</w:t>
      </w:r>
      <w:r w:rsidRPr="00177E04">
        <w:rPr>
          <w:color w:val="000000"/>
          <w:spacing w:val="-2"/>
        </w:rPr>
        <w:t xml:space="preserve">бочие инструменты реализации методического аспекта. Он </w:t>
      </w:r>
      <w:r w:rsidRPr="00177E04">
        <w:rPr>
          <w:color w:val="000000"/>
          <w:spacing w:val="-6"/>
        </w:rPr>
        <w:t>включает разработку и утве</w:t>
      </w:r>
      <w:r w:rsidRPr="00177E04">
        <w:rPr>
          <w:color w:val="000000"/>
          <w:spacing w:val="-6"/>
        </w:rPr>
        <w:t>р</w:t>
      </w:r>
      <w:r w:rsidRPr="00177E04">
        <w:rPr>
          <w:color w:val="000000"/>
          <w:spacing w:val="-6"/>
        </w:rPr>
        <w:t>ждение:</w:t>
      </w:r>
    </w:p>
    <w:p w:rsidR="00A3765E" w:rsidRPr="00177E04" w:rsidRDefault="00A3765E" w:rsidP="00A3765E">
      <w:pPr>
        <w:numPr>
          <w:ilvl w:val="0"/>
          <w:numId w:val="3"/>
        </w:numPr>
        <w:shd w:val="clear" w:color="auto" w:fill="FFFFFF"/>
        <w:tabs>
          <w:tab w:val="left" w:pos="-1620"/>
        </w:tabs>
        <w:ind w:firstLine="720"/>
        <w:jc w:val="both"/>
        <w:rPr>
          <w:color w:val="000000"/>
        </w:rPr>
      </w:pPr>
      <w:r w:rsidRPr="00177E04">
        <w:rPr>
          <w:color w:val="000000"/>
          <w:spacing w:val="-5"/>
        </w:rPr>
        <w:t xml:space="preserve"> рабочего плана счетов бухгалтерского учета на базе об</w:t>
      </w:r>
      <w:r w:rsidRPr="00177E04">
        <w:rPr>
          <w:color w:val="000000"/>
          <w:spacing w:val="-4"/>
        </w:rPr>
        <w:t>щепринятого плана счетов;</w:t>
      </w:r>
    </w:p>
    <w:p w:rsidR="00A3765E" w:rsidRPr="00177E04" w:rsidRDefault="00A3765E" w:rsidP="00A3765E">
      <w:pPr>
        <w:numPr>
          <w:ilvl w:val="0"/>
          <w:numId w:val="3"/>
        </w:numPr>
        <w:shd w:val="clear" w:color="auto" w:fill="FFFFFF"/>
        <w:tabs>
          <w:tab w:val="left" w:pos="-1620"/>
        </w:tabs>
        <w:ind w:firstLine="720"/>
        <w:jc w:val="both"/>
        <w:rPr>
          <w:color w:val="000000"/>
        </w:rPr>
      </w:pPr>
      <w:r w:rsidRPr="00177E04">
        <w:rPr>
          <w:color w:val="000000"/>
          <w:spacing w:val="-3"/>
        </w:rPr>
        <w:t xml:space="preserve"> формы первичных учетных документов в тех случаях, </w:t>
      </w:r>
      <w:r w:rsidRPr="00177E04">
        <w:rPr>
          <w:color w:val="000000"/>
          <w:spacing w:val="-6"/>
        </w:rPr>
        <w:t>когда для оформления нек</w:t>
      </w:r>
      <w:r w:rsidRPr="00177E04">
        <w:rPr>
          <w:color w:val="000000"/>
          <w:spacing w:val="-6"/>
        </w:rPr>
        <w:t>о</w:t>
      </w:r>
      <w:r w:rsidRPr="00177E04">
        <w:rPr>
          <w:color w:val="000000"/>
          <w:spacing w:val="-6"/>
        </w:rPr>
        <w:t>торых хозяйственных опера</w:t>
      </w:r>
      <w:r w:rsidRPr="00177E04">
        <w:rPr>
          <w:color w:val="000000"/>
          <w:spacing w:val="-4"/>
        </w:rPr>
        <w:t>ций не предусмотрены их типовые формы;</w:t>
      </w:r>
    </w:p>
    <w:p w:rsidR="00A3765E" w:rsidRPr="00177E04" w:rsidRDefault="00A3765E" w:rsidP="00A3765E">
      <w:pPr>
        <w:numPr>
          <w:ilvl w:val="0"/>
          <w:numId w:val="3"/>
        </w:numPr>
        <w:shd w:val="clear" w:color="auto" w:fill="FFFFFF"/>
        <w:tabs>
          <w:tab w:val="left" w:pos="-1620"/>
        </w:tabs>
        <w:ind w:firstLine="720"/>
        <w:jc w:val="both"/>
        <w:rPr>
          <w:color w:val="000000"/>
        </w:rPr>
      </w:pPr>
      <w:r w:rsidRPr="00177E04">
        <w:rPr>
          <w:color w:val="000000"/>
          <w:spacing w:val="-7"/>
        </w:rPr>
        <w:t xml:space="preserve"> формы документов для внутре</w:t>
      </w:r>
      <w:r w:rsidRPr="00177E04">
        <w:rPr>
          <w:color w:val="000000"/>
          <w:spacing w:val="-7"/>
        </w:rPr>
        <w:t>н</w:t>
      </w:r>
      <w:r w:rsidRPr="00177E04">
        <w:rPr>
          <w:color w:val="000000"/>
          <w:spacing w:val="-7"/>
        </w:rPr>
        <w:t>ней бухгалтерской отчет</w:t>
      </w:r>
      <w:r w:rsidRPr="00177E04">
        <w:rPr>
          <w:color w:val="000000"/>
          <w:spacing w:val="-5"/>
        </w:rPr>
        <w:t>ности;</w:t>
      </w:r>
    </w:p>
    <w:p w:rsidR="00A3765E" w:rsidRPr="00177E04" w:rsidRDefault="00A3765E" w:rsidP="00A3765E">
      <w:pPr>
        <w:numPr>
          <w:ilvl w:val="0"/>
          <w:numId w:val="3"/>
        </w:numPr>
        <w:shd w:val="clear" w:color="auto" w:fill="FFFFFF"/>
        <w:tabs>
          <w:tab w:val="left" w:pos="-1620"/>
        </w:tabs>
        <w:ind w:firstLine="720"/>
        <w:jc w:val="both"/>
        <w:rPr>
          <w:color w:val="000000"/>
        </w:rPr>
      </w:pPr>
      <w:r w:rsidRPr="00177E04">
        <w:rPr>
          <w:color w:val="000000"/>
          <w:spacing w:val="-6"/>
        </w:rPr>
        <w:t xml:space="preserve"> формы бухгалтерского учета;</w:t>
      </w:r>
    </w:p>
    <w:p w:rsidR="00A3765E" w:rsidRPr="00177E04" w:rsidRDefault="00A3765E" w:rsidP="00A3765E">
      <w:pPr>
        <w:numPr>
          <w:ilvl w:val="0"/>
          <w:numId w:val="3"/>
        </w:numPr>
        <w:shd w:val="clear" w:color="auto" w:fill="FFFFFF"/>
        <w:tabs>
          <w:tab w:val="left" w:pos="-1620"/>
        </w:tabs>
        <w:ind w:firstLine="720"/>
        <w:jc w:val="both"/>
        <w:rPr>
          <w:color w:val="000000"/>
        </w:rPr>
      </w:pPr>
      <w:r w:rsidRPr="00177E04">
        <w:rPr>
          <w:color w:val="000000"/>
          <w:spacing w:val="-2"/>
        </w:rPr>
        <w:t xml:space="preserve"> порядка проведения инвентар</w:t>
      </w:r>
      <w:r w:rsidRPr="00177E04">
        <w:rPr>
          <w:color w:val="000000"/>
          <w:spacing w:val="-2"/>
        </w:rPr>
        <w:t>и</w:t>
      </w:r>
      <w:r w:rsidRPr="00177E04">
        <w:rPr>
          <w:color w:val="000000"/>
          <w:spacing w:val="-2"/>
        </w:rPr>
        <w:t>зации;</w:t>
      </w:r>
    </w:p>
    <w:p w:rsidR="00A3765E" w:rsidRPr="00177E04" w:rsidRDefault="00A3765E" w:rsidP="00A3765E">
      <w:pPr>
        <w:numPr>
          <w:ilvl w:val="0"/>
          <w:numId w:val="3"/>
        </w:numPr>
        <w:shd w:val="clear" w:color="auto" w:fill="FFFFFF"/>
        <w:tabs>
          <w:tab w:val="left" w:pos="-1620"/>
        </w:tabs>
        <w:ind w:firstLine="720"/>
        <w:jc w:val="both"/>
        <w:rPr>
          <w:color w:val="000000"/>
        </w:rPr>
      </w:pPr>
      <w:r w:rsidRPr="00177E04">
        <w:rPr>
          <w:color w:val="000000"/>
          <w:spacing w:val="-2"/>
        </w:rPr>
        <w:t xml:space="preserve"> методов оценки отдельных видов имущества и обяза</w:t>
      </w:r>
      <w:r w:rsidRPr="00177E04">
        <w:rPr>
          <w:color w:val="000000"/>
          <w:spacing w:val="-7"/>
        </w:rPr>
        <w:t>тельств;</w:t>
      </w:r>
    </w:p>
    <w:p w:rsidR="00A3765E" w:rsidRPr="00177E04" w:rsidRDefault="00A3765E" w:rsidP="00A3765E">
      <w:pPr>
        <w:numPr>
          <w:ilvl w:val="0"/>
          <w:numId w:val="3"/>
        </w:numPr>
        <w:shd w:val="clear" w:color="auto" w:fill="FFFFFF"/>
        <w:tabs>
          <w:tab w:val="left" w:pos="-1620"/>
        </w:tabs>
        <w:ind w:firstLine="720"/>
        <w:jc w:val="both"/>
        <w:rPr>
          <w:color w:val="000000"/>
        </w:rPr>
      </w:pPr>
      <w:r w:rsidRPr="00177E04">
        <w:rPr>
          <w:color w:val="000000"/>
          <w:spacing w:val="-6"/>
        </w:rPr>
        <w:t xml:space="preserve"> правил документооборота и технологии обработки учет</w:t>
      </w:r>
      <w:r w:rsidRPr="00177E04">
        <w:rPr>
          <w:color w:val="000000"/>
          <w:spacing w:val="-2"/>
        </w:rPr>
        <w:t>ной информ</w:t>
      </w:r>
      <w:r w:rsidRPr="00177E04">
        <w:rPr>
          <w:color w:val="000000"/>
          <w:spacing w:val="-2"/>
        </w:rPr>
        <w:t>а</w:t>
      </w:r>
      <w:r w:rsidRPr="00177E04">
        <w:rPr>
          <w:color w:val="000000"/>
          <w:spacing w:val="-2"/>
        </w:rPr>
        <w:t>ции;</w:t>
      </w:r>
    </w:p>
    <w:p w:rsidR="00A3765E" w:rsidRPr="00177E04" w:rsidRDefault="00A3765E" w:rsidP="00A3765E">
      <w:pPr>
        <w:numPr>
          <w:ilvl w:val="0"/>
          <w:numId w:val="3"/>
        </w:numPr>
        <w:shd w:val="clear" w:color="auto" w:fill="FFFFFF"/>
        <w:tabs>
          <w:tab w:val="left" w:pos="-1620"/>
        </w:tabs>
        <w:ind w:firstLine="720"/>
        <w:jc w:val="both"/>
        <w:rPr>
          <w:color w:val="000000"/>
        </w:rPr>
      </w:pPr>
      <w:r w:rsidRPr="00177E04">
        <w:rPr>
          <w:color w:val="000000"/>
          <w:spacing w:val="-4"/>
        </w:rPr>
        <w:t xml:space="preserve"> продолжительности первого отчетного года, если пред</w:t>
      </w:r>
      <w:r w:rsidRPr="00177E04">
        <w:rPr>
          <w:color w:val="000000"/>
          <w:spacing w:val="3"/>
        </w:rPr>
        <w:t>приятие приобрело права юридического лица п</w:t>
      </w:r>
      <w:r w:rsidRPr="00177E04">
        <w:rPr>
          <w:color w:val="000000"/>
          <w:spacing w:val="3"/>
        </w:rPr>
        <w:t>о</w:t>
      </w:r>
      <w:r w:rsidRPr="00177E04">
        <w:rPr>
          <w:color w:val="000000"/>
          <w:spacing w:val="3"/>
        </w:rPr>
        <w:t xml:space="preserve">сле </w:t>
      </w:r>
      <w:r w:rsidRPr="00177E04">
        <w:rPr>
          <w:color w:val="000000"/>
        </w:rPr>
        <w:t>1 октября.</w:t>
      </w:r>
    </w:p>
    <w:p w:rsidR="00A3765E" w:rsidRPr="00177E04" w:rsidRDefault="00A3765E" w:rsidP="00A3765E">
      <w:pPr>
        <w:shd w:val="clear" w:color="auto" w:fill="FFFFFF"/>
        <w:ind w:firstLine="720"/>
        <w:jc w:val="both"/>
      </w:pPr>
      <w:r w:rsidRPr="00177E04">
        <w:rPr>
          <w:color w:val="000000"/>
          <w:spacing w:val="-7"/>
        </w:rPr>
        <w:t>Рабочий план счетов формируется из перечня счетов, необ</w:t>
      </w:r>
      <w:r w:rsidRPr="00177E04">
        <w:rPr>
          <w:color w:val="000000"/>
          <w:spacing w:val="-8"/>
        </w:rPr>
        <w:t>ходимость в которых устанавливается по каждому объекту уче</w:t>
      </w:r>
      <w:r w:rsidRPr="00177E04">
        <w:rPr>
          <w:color w:val="000000"/>
          <w:spacing w:val="-2"/>
        </w:rPr>
        <w:t>та. Он включает в с</w:t>
      </w:r>
      <w:r w:rsidRPr="00177E04">
        <w:rPr>
          <w:color w:val="000000"/>
          <w:spacing w:val="-2"/>
        </w:rPr>
        <w:t>е</w:t>
      </w:r>
      <w:r w:rsidRPr="00177E04">
        <w:rPr>
          <w:color w:val="000000"/>
          <w:spacing w:val="-2"/>
        </w:rPr>
        <w:t xml:space="preserve">бя счета разной степени детализации и </w:t>
      </w:r>
      <w:r w:rsidRPr="00177E04">
        <w:rPr>
          <w:color w:val="000000"/>
          <w:spacing w:val="-7"/>
        </w:rPr>
        <w:t>обобщения в пределах действующего плана счетов, утвержден</w:t>
      </w:r>
      <w:r w:rsidRPr="00177E04">
        <w:rPr>
          <w:color w:val="000000"/>
          <w:spacing w:val="-3"/>
        </w:rPr>
        <w:t>ного Минф</w:t>
      </w:r>
      <w:r w:rsidRPr="00177E04">
        <w:rPr>
          <w:color w:val="000000"/>
          <w:spacing w:val="-3"/>
        </w:rPr>
        <w:t>и</w:t>
      </w:r>
      <w:r w:rsidRPr="00177E04">
        <w:rPr>
          <w:color w:val="000000"/>
          <w:spacing w:val="-3"/>
        </w:rPr>
        <w:t>ном РФ.</w:t>
      </w:r>
    </w:p>
    <w:p w:rsidR="00A3765E" w:rsidRPr="00177E04" w:rsidRDefault="00A3765E" w:rsidP="00A3765E">
      <w:pPr>
        <w:shd w:val="clear" w:color="auto" w:fill="FFFFFF"/>
        <w:ind w:firstLine="720"/>
        <w:jc w:val="both"/>
      </w:pPr>
      <w:r w:rsidRPr="00177E04">
        <w:rPr>
          <w:color w:val="000000"/>
          <w:spacing w:val="-8"/>
        </w:rPr>
        <w:t>Технический аспект учетной политики предусматривает так</w:t>
      </w:r>
      <w:r w:rsidRPr="00177E04">
        <w:rPr>
          <w:color w:val="000000"/>
          <w:spacing w:val="-4"/>
        </w:rPr>
        <w:t>же разработку различных вариантов распределения расх</w:t>
      </w:r>
      <w:r w:rsidRPr="00177E04">
        <w:rPr>
          <w:color w:val="000000"/>
          <w:spacing w:val="-4"/>
        </w:rPr>
        <w:t>о</w:t>
      </w:r>
      <w:r w:rsidRPr="00177E04">
        <w:rPr>
          <w:color w:val="000000"/>
          <w:spacing w:val="-4"/>
        </w:rPr>
        <w:t xml:space="preserve">дов </w:t>
      </w:r>
      <w:r w:rsidRPr="00177E04">
        <w:rPr>
          <w:color w:val="000000"/>
          <w:spacing w:val="-7"/>
        </w:rPr>
        <w:t>по управлению производством и его обслуживанию, форму ве</w:t>
      </w:r>
      <w:r w:rsidRPr="00177E04">
        <w:rPr>
          <w:color w:val="000000"/>
          <w:spacing w:val="-5"/>
        </w:rPr>
        <w:t>дения бухгалтерского учета, определение состава внутрипро</w:t>
      </w:r>
      <w:r w:rsidRPr="00177E04">
        <w:rPr>
          <w:color w:val="000000"/>
          <w:spacing w:val="-4"/>
        </w:rPr>
        <w:t>изводственной отчетности для апп</w:t>
      </w:r>
      <w:r w:rsidRPr="00177E04">
        <w:rPr>
          <w:color w:val="000000"/>
          <w:spacing w:val="-4"/>
        </w:rPr>
        <w:t>а</w:t>
      </w:r>
      <w:r w:rsidRPr="00177E04">
        <w:rPr>
          <w:color w:val="000000"/>
          <w:spacing w:val="-4"/>
        </w:rPr>
        <w:t>рата управления.</w:t>
      </w:r>
    </w:p>
    <w:p w:rsidR="00A3765E" w:rsidRPr="00177E04" w:rsidRDefault="00A3765E" w:rsidP="00A3765E">
      <w:r w:rsidRPr="00177E04">
        <w:rPr>
          <w:i/>
          <w:iCs/>
          <w:color w:val="000000"/>
          <w:spacing w:val="-9"/>
        </w:rPr>
        <w:t xml:space="preserve">Организационный аспект </w:t>
      </w:r>
      <w:r w:rsidRPr="00177E04">
        <w:rPr>
          <w:color w:val="000000"/>
          <w:spacing w:val="-9"/>
        </w:rPr>
        <w:t xml:space="preserve">учетной политики включает выбор </w:t>
      </w:r>
      <w:r w:rsidRPr="00177E04">
        <w:rPr>
          <w:color w:val="000000"/>
          <w:spacing w:val="-6"/>
        </w:rPr>
        <w:t xml:space="preserve">организационной формы построения и структуры бухгалтерии </w:t>
      </w:r>
      <w:r w:rsidRPr="00177E04">
        <w:rPr>
          <w:color w:val="000000"/>
          <w:spacing w:val="-5"/>
        </w:rPr>
        <w:t>(централизация или д</w:t>
      </w:r>
      <w:r w:rsidRPr="00177E04">
        <w:rPr>
          <w:color w:val="000000"/>
          <w:spacing w:val="-5"/>
        </w:rPr>
        <w:t>е</w:t>
      </w:r>
      <w:r w:rsidRPr="00177E04">
        <w:rPr>
          <w:color w:val="000000"/>
          <w:spacing w:val="-5"/>
        </w:rPr>
        <w:t xml:space="preserve">централизация учета), ее место в </w:t>
      </w:r>
      <w:r w:rsidRPr="00177E04">
        <w:rPr>
          <w:color w:val="000000"/>
          <w:spacing w:val="-5"/>
        </w:rPr>
        <w:lastRenderedPageBreak/>
        <w:t>систе</w:t>
      </w:r>
      <w:r w:rsidRPr="00177E04">
        <w:rPr>
          <w:color w:val="000000"/>
          <w:spacing w:val="-6"/>
        </w:rPr>
        <w:t>ме управления организации и взаимодействие с др</w:t>
      </w:r>
      <w:r w:rsidRPr="00177E04">
        <w:rPr>
          <w:color w:val="000000"/>
          <w:spacing w:val="-6"/>
        </w:rPr>
        <w:t>у</w:t>
      </w:r>
      <w:r w:rsidRPr="00177E04">
        <w:rPr>
          <w:color w:val="000000"/>
          <w:spacing w:val="-6"/>
        </w:rPr>
        <w:t>гими служ</w:t>
      </w:r>
      <w:r w:rsidRPr="00177E04">
        <w:rPr>
          <w:color w:val="000000"/>
          <w:spacing w:val="-4"/>
        </w:rPr>
        <w:t xml:space="preserve">бами, состав и соподчиненность отдельных подразделений и </w:t>
      </w:r>
      <w:r w:rsidRPr="00177E04">
        <w:rPr>
          <w:color w:val="000000"/>
          <w:spacing w:val="-3"/>
        </w:rPr>
        <w:t>рабо</w:t>
      </w:r>
      <w:r w:rsidRPr="00177E04">
        <w:rPr>
          <w:color w:val="000000"/>
          <w:spacing w:val="-3"/>
        </w:rPr>
        <w:t>т</w:t>
      </w:r>
      <w:r w:rsidRPr="00177E04">
        <w:rPr>
          <w:color w:val="000000"/>
          <w:spacing w:val="-3"/>
        </w:rPr>
        <w:t>ников.</w:t>
      </w:r>
    </w:p>
    <w:p w:rsidR="00A3765E" w:rsidRPr="00177E04" w:rsidRDefault="00A3765E" w:rsidP="00A3765E">
      <w:pPr>
        <w:rPr>
          <w:i/>
        </w:rPr>
      </w:pPr>
    </w:p>
    <w:p w:rsidR="00A3765E" w:rsidRPr="00177E04" w:rsidRDefault="00A3765E" w:rsidP="00A3765E">
      <w:pPr>
        <w:numPr>
          <w:ilvl w:val="0"/>
          <w:numId w:val="2"/>
        </w:numPr>
      </w:pPr>
      <w:r w:rsidRPr="00177E04">
        <w:rPr>
          <w:i/>
        </w:rPr>
        <w:t>Разработка графика документооборота</w:t>
      </w:r>
      <w:r w:rsidRPr="00177E04">
        <w:t xml:space="preserve"> (по разделу, который ведёт выбранный бухгалтер)</w:t>
      </w:r>
    </w:p>
    <w:p w:rsidR="00A3765E" w:rsidRPr="00177E04" w:rsidRDefault="00A3765E" w:rsidP="00A3765E">
      <w:pPr>
        <w:numPr>
          <w:ilvl w:val="1"/>
          <w:numId w:val="1"/>
        </w:numPr>
        <w:tabs>
          <w:tab w:val="clear" w:pos="1440"/>
          <w:tab w:val="num" w:pos="360"/>
        </w:tabs>
        <w:ind w:left="900" w:hanging="900"/>
      </w:pPr>
      <w:r w:rsidRPr="00177E04">
        <w:t>Наименование документа</w:t>
      </w:r>
    </w:p>
    <w:p w:rsidR="00A3765E" w:rsidRPr="00177E04" w:rsidRDefault="00A3765E" w:rsidP="00A3765E">
      <w:pPr>
        <w:numPr>
          <w:ilvl w:val="1"/>
          <w:numId w:val="1"/>
        </w:numPr>
        <w:tabs>
          <w:tab w:val="clear" w:pos="1440"/>
          <w:tab w:val="num" w:pos="360"/>
        </w:tabs>
        <w:ind w:left="900" w:hanging="900"/>
      </w:pPr>
      <w:r w:rsidRPr="00177E04">
        <w:t>Создание документа</w:t>
      </w:r>
      <w:r w:rsidRPr="00177E04">
        <w:br/>
        <w:t>количество экземпляров</w:t>
      </w:r>
      <w:r w:rsidRPr="00177E04">
        <w:br/>
        <w:t>ответственный за выписку</w:t>
      </w:r>
      <w:r w:rsidRPr="00177E04">
        <w:br/>
        <w:t>ответственный за оформление</w:t>
      </w:r>
      <w:r w:rsidRPr="00177E04">
        <w:br/>
        <w:t>ответственный за исполнение</w:t>
      </w:r>
      <w:r w:rsidRPr="00177E04">
        <w:br/>
        <w:t>срок исполнения</w:t>
      </w:r>
    </w:p>
    <w:p w:rsidR="00A3765E" w:rsidRPr="00177E04" w:rsidRDefault="00A3765E" w:rsidP="00A3765E">
      <w:pPr>
        <w:numPr>
          <w:ilvl w:val="1"/>
          <w:numId w:val="1"/>
        </w:numPr>
        <w:tabs>
          <w:tab w:val="clear" w:pos="1440"/>
          <w:tab w:val="num" w:pos="360"/>
        </w:tabs>
        <w:ind w:left="900" w:hanging="900"/>
      </w:pPr>
      <w:r w:rsidRPr="00177E04">
        <w:t>Проверка документа</w:t>
      </w:r>
      <w:r w:rsidRPr="00177E04">
        <w:br/>
        <w:t>ответственный за проверку</w:t>
      </w:r>
      <w:r w:rsidRPr="00177E04">
        <w:br/>
        <w:t>кто представляет</w:t>
      </w:r>
      <w:r w:rsidRPr="00177E04">
        <w:br/>
        <w:t>порядок представления</w:t>
      </w:r>
      <w:r w:rsidRPr="00177E04">
        <w:br/>
        <w:t>срок представления</w:t>
      </w:r>
    </w:p>
    <w:p w:rsidR="00A3765E" w:rsidRPr="00177E04" w:rsidRDefault="00A3765E" w:rsidP="00A3765E">
      <w:pPr>
        <w:numPr>
          <w:ilvl w:val="1"/>
          <w:numId w:val="1"/>
        </w:numPr>
        <w:tabs>
          <w:tab w:val="clear" w:pos="1440"/>
          <w:tab w:val="num" w:pos="360"/>
        </w:tabs>
        <w:ind w:left="900" w:hanging="900"/>
      </w:pPr>
      <w:r w:rsidRPr="00177E04">
        <w:t>Обработка</w:t>
      </w:r>
      <w:r w:rsidRPr="00177E04">
        <w:br/>
        <w:t>кто исполняет</w:t>
      </w:r>
      <w:r w:rsidRPr="00177E04">
        <w:br/>
        <w:t>срок исполнения</w:t>
      </w:r>
    </w:p>
    <w:p w:rsidR="00A3765E" w:rsidRPr="00177E04" w:rsidRDefault="00A3765E" w:rsidP="00A3765E">
      <w:pPr>
        <w:numPr>
          <w:ilvl w:val="1"/>
          <w:numId w:val="1"/>
        </w:numPr>
        <w:tabs>
          <w:tab w:val="clear" w:pos="1440"/>
          <w:tab w:val="num" w:pos="360"/>
        </w:tabs>
        <w:ind w:left="900" w:hanging="900"/>
      </w:pPr>
      <w:r w:rsidRPr="00177E04">
        <w:t>Передача документа в архив</w:t>
      </w:r>
      <w:r w:rsidRPr="00177E04">
        <w:br/>
        <w:t>кто исполняет</w:t>
      </w:r>
      <w:r w:rsidRPr="00177E04">
        <w:br/>
        <w:t>срок передачи</w:t>
      </w:r>
    </w:p>
    <w:p w:rsidR="00A3765E" w:rsidRDefault="00A3765E" w:rsidP="00A3765E">
      <w:pPr>
        <w:spacing w:line="360" w:lineRule="auto"/>
        <w:jc w:val="both"/>
        <w:rPr>
          <w:szCs w:val="28"/>
        </w:rPr>
      </w:pPr>
    </w:p>
    <w:p w:rsidR="00A3765E" w:rsidRPr="006274C7" w:rsidRDefault="00A3765E" w:rsidP="00A3765E">
      <w:pPr>
        <w:spacing w:line="360" w:lineRule="auto"/>
        <w:jc w:val="both"/>
        <w:rPr>
          <w:szCs w:val="28"/>
        </w:rPr>
      </w:pPr>
      <w:r>
        <w:rPr>
          <w:i/>
          <w:szCs w:val="28"/>
        </w:rPr>
        <w:t xml:space="preserve">Роли: </w:t>
      </w:r>
      <w:r w:rsidRPr="006274C7">
        <w:rPr>
          <w:szCs w:val="28"/>
        </w:rPr>
        <w:t>Руководитель организации, главный бухгалтер, бухгалтер (по различным участкам учета)</w:t>
      </w:r>
    </w:p>
    <w:p w:rsidR="00A3765E" w:rsidRDefault="00A3765E" w:rsidP="00A3765E">
      <w:pPr>
        <w:spacing w:line="360" w:lineRule="auto"/>
        <w:jc w:val="both"/>
        <w:rPr>
          <w:szCs w:val="28"/>
        </w:rPr>
      </w:pPr>
      <w:r>
        <w:rPr>
          <w:i/>
          <w:szCs w:val="28"/>
        </w:rPr>
        <w:t xml:space="preserve">Ожидаемый результат. </w:t>
      </w:r>
      <w:r>
        <w:rPr>
          <w:szCs w:val="28"/>
        </w:rPr>
        <w:t>Группа должна подготовить документы: Устав организации, Положение о бухгалтерии, Должностные инструкции работников бухгалтерии, Учетную п</w:t>
      </w:r>
      <w:r>
        <w:rPr>
          <w:szCs w:val="28"/>
        </w:rPr>
        <w:t>о</w:t>
      </w:r>
      <w:r>
        <w:rPr>
          <w:szCs w:val="28"/>
        </w:rPr>
        <w:t>литику, График документооборота. По итогам выполненных заданий студенты защищают свои работы.</w:t>
      </w:r>
    </w:p>
    <w:p w:rsidR="00A3765E" w:rsidRPr="002C27E8" w:rsidRDefault="00A3765E" w:rsidP="00A3765E">
      <w:pPr>
        <w:ind w:firstLine="709"/>
        <w:jc w:val="both"/>
        <w:rPr>
          <w:sz w:val="28"/>
          <w:szCs w:val="28"/>
        </w:rPr>
      </w:pPr>
    </w:p>
    <w:p w:rsidR="00A3765E" w:rsidRDefault="00A3765E" w:rsidP="00A3765E">
      <w:pPr>
        <w:spacing w:line="360" w:lineRule="auto"/>
        <w:ind w:firstLine="709"/>
        <w:jc w:val="both"/>
        <w:rPr>
          <w:szCs w:val="28"/>
        </w:rPr>
      </w:pPr>
    </w:p>
    <w:p w:rsidR="00313315" w:rsidRDefault="00313315"/>
    <w:sectPr w:rsidR="00313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AB21C44"/>
    <w:lvl w:ilvl="0">
      <w:numFmt w:val="decimal"/>
      <w:lvlText w:val="*"/>
      <w:lvlJc w:val="left"/>
    </w:lvl>
  </w:abstractNum>
  <w:abstractNum w:abstractNumId="1">
    <w:nsid w:val="44385BB7"/>
    <w:multiLevelType w:val="hybridMultilevel"/>
    <w:tmpl w:val="3B9C290E"/>
    <w:lvl w:ilvl="0" w:tplc="4E6E3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2D63AB"/>
    <w:multiLevelType w:val="hybridMultilevel"/>
    <w:tmpl w:val="24DC9698"/>
    <w:lvl w:ilvl="0" w:tplc="C1AA4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7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65E"/>
    <w:rsid w:val="00313315"/>
    <w:rsid w:val="00A3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МТ</dc:creator>
  <cp:lastModifiedBy>МТ</cp:lastModifiedBy>
  <cp:revision>1</cp:revision>
  <dcterms:created xsi:type="dcterms:W3CDTF">2025-01-10T07:37:00Z</dcterms:created>
  <dcterms:modified xsi:type="dcterms:W3CDTF">2025-01-10T07:37:00Z</dcterms:modified>
</cp:coreProperties>
</file>